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4A0" w:firstRow="1" w:lastRow="0" w:firstColumn="1" w:lastColumn="0" w:noHBand="0" w:noVBand="1"/>
      </w:tblPr>
      <w:tblGrid>
        <w:gridCol w:w="3402"/>
        <w:gridCol w:w="5670"/>
      </w:tblGrid>
      <w:tr w:rsidR="00497EFD" w:rsidTr="00710F9F">
        <w:trPr>
          <w:trHeight w:val="844"/>
        </w:trPr>
        <w:tc>
          <w:tcPr>
            <w:tcW w:w="3402" w:type="dxa"/>
            <w:hideMark/>
          </w:tcPr>
          <w:p w:rsidR="00497EFD" w:rsidRPr="00E41522" w:rsidRDefault="00497EFD" w:rsidP="00710F9F">
            <w:pPr>
              <w:keepNext/>
              <w:overflowPunct w:val="0"/>
              <w:autoSpaceDE w:val="0"/>
              <w:autoSpaceDN w:val="0"/>
              <w:adjustRightInd w:val="0"/>
              <w:spacing w:before="0" w:after="0" w:line="240" w:lineRule="auto"/>
              <w:ind w:firstLine="0"/>
              <w:jc w:val="center"/>
              <w:textAlignment w:val="baseline"/>
              <w:outlineLvl w:val="3"/>
              <w:rPr>
                <w:b/>
                <w:color w:val="000000"/>
                <w:sz w:val="26"/>
              </w:rPr>
            </w:pPr>
            <w:r w:rsidRPr="00E41522">
              <w:rPr>
                <w:b/>
                <w:color w:val="000000"/>
                <w:sz w:val="26"/>
              </w:rPr>
              <w:t>BỘ CÔNG AN</w:t>
            </w:r>
          </w:p>
          <w:p w:rsidR="00497EFD" w:rsidRDefault="00F22431" w:rsidP="00710F9F">
            <w:pPr>
              <w:keepNext/>
              <w:overflowPunct w:val="0"/>
              <w:autoSpaceDE w:val="0"/>
              <w:autoSpaceDN w:val="0"/>
              <w:adjustRightInd w:val="0"/>
              <w:spacing w:before="0" w:after="0" w:line="240" w:lineRule="auto"/>
              <w:jc w:val="center"/>
              <w:textAlignment w:val="baseline"/>
              <w:outlineLvl w:val="3"/>
              <w:rPr>
                <w:color w:val="000000"/>
                <w:sz w:val="24"/>
              </w:rPr>
            </w:pPr>
            <w:r>
              <w:rPr>
                <w:noProof/>
                <w:sz w:val="26"/>
                <w:lang w:val="en-US"/>
              </w:rPr>
              <w:pict>
                <v:line id="Straight Connector 4" o:spid="_x0000_s1026" style="position:absolute;left:0;text-align:left;z-index:251660288;visibility:visible" from="52.3pt,.55pt" to="10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"/>
              </w:pict>
            </w:r>
          </w:p>
        </w:tc>
        <w:tc>
          <w:tcPr>
            <w:tcW w:w="5670" w:type="dxa"/>
            <w:hideMark/>
          </w:tcPr>
          <w:p w:rsidR="00497EFD" w:rsidRPr="00E41522" w:rsidRDefault="00497EFD" w:rsidP="00710F9F">
            <w:pPr>
              <w:spacing w:before="0" w:after="0" w:line="240" w:lineRule="auto"/>
              <w:ind w:right="-108" w:firstLine="0"/>
              <w:jc w:val="center"/>
              <w:rPr>
                <w:b/>
                <w:bCs w:val="0"/>
                <w:color w:val="000000"/>
                <w:sz w:val="26"/>
                <w:szCs w:val="24"/>
              </w:rPr>
            </w:pPr>
            <w:r w:rsidRPr="00E41522">
              <w:rPr>
                <w:b/>
                <w:color w:val="000000"/>
                <w:sz w:val="26"/>
                <w:szCs w:val="24"/>
              </w:rPr>
              <w:t>CỘNG HOÀ XÃ HỘI CHỦ NGHĨA VIỆT NAM</w:t>
            </w:r>
          </w:p>
          <w:p w:rsidR="00497EFD" w:rsidRDefault="00F22431" w:rsidP="00710F9F">
            <w:pPr>
              <w:spacing w:before="0" w:after="0" w:line="240" w:lineRule="auto"/>
              <w:ind w:firstLine="0"/>
              <w:jc w:val="center"/>
              <w:rPr>
                <w:b/>
                <w:bCs w:val="0"/>
                <w:color w:val="000000"/>
                <w:sz w:val="24"/>
              </w:rPr>
            </w:pPr>
            <w:r>
              <w:rPr>
                <w:b/>
                <w:noProof/>
                <w:color w:val="000000"/>
                <w:szCs w:val="26"/>
                <w:lang w:val="en-US"/>
              </w:rPr>
              <w:pict>
                <v:shapetype id="_x0000_t32" coordsize="21600,21600" o:spt="32" o:oned="t" path="m,l21600,21600e" filled="f">
                  <v:path arrowok="t" fillok="f" o:connecttype="none"/>
                  <o:lock v:ext="edit" shapetype="t"/>
                </v:shapetype>
                <v:shape id="_x0000_s1029" type="#_x0000_t32" style="position:absolute;left:0;text-align:left;margin-left:51.95pt;margin-top:17.85pt;width:171.5pt;height:1.5pt;z-index:251663360" o:connectortype="straight"/>
              </w:pict>
            </w:r>
            <w:r w:rsidR="00497EFD">
              <w:rPr>
                <w:b/>
                <w:color w:val="000000"/>
                <w:szCs w:val="26"/>
              </w:rPr>
              <w:t>Độc lập - Tự do - Hạnh phúc</w:t>
            </w:r>
          </w:p>
        </w:tc>
      </w:tr>
      <w:tr w:rsidR="00497EFD" w:rsidTr="00710F9F">
        <w:trPr>
          <w:trHeight w:val="164"/>
        </w:trPr>
        <w:tc>
          <w:tcPr>
            <w:tcW w:w="3402" w:type="dxa"/>
            <w:hideMark/>
          </w:tcPr>
          <w:p w:rsidR="00497EFD" w:rsidRPr="00E01568" w:rsidRDefault="00497EFD" w:rsidP="003C73A9">
            <w:pPr>
              <w:spacing w:before="0" w:after="0" w:line="240" w:lineRule="auto"/>
              <w:ind w:firstLine="0"/>
              <w:jc w:val="center"/>
              <w:rPr>
                <w:color w:val="000000"/>
                <w:szCs w:val="26"/>
                <w:lang w:val="en-US"/>
              </w:rPr>
            </w:pPr>
            <w:r>
              <w:rPr>
                <w:color w:val="000000"/>
                <w:sz w:val="26"/>
                <w:szCs w:val="26"/>
              </w:rPr>
              <w:t xml:space="preserve"> </w:t>
            </w:r>
            <w:r w:rsidRPr="00C6698C">
              <w:rPr>
                <w:color w:val="000000"/>
                <w:szCs w:val="26"/>
              </w:rPr>
              <w:t>Số</w:t>
            </w:r>
            <w:r>
              <w:rPr>
                <w:color w:val="000000"/>
                <w:szCs w:val="26"/>
              </w:rPr>
              <w:t>:</w:t>
            </w:r>
            <w:r w:rsidR="00AC2F13">
              <w:rPr>
                <w:color w:val="000000"/>
                <w:szCs w:val="26"/>
                <w:lang w:val="en-US"/>
              </w:rPr>
              <w:t xml:space="preserve"> 2248</w:t>
            </w:r>
            <w:r w:rsidRPr="00C6698C">
              <w:rPr>
                <w:color w:val="000000"/>
                <w:szCs w:val="26"/>
              </w:rPr>
              <w:t>/</w:t>
            </w:r>
            <w:r>
              <w:rPr>
                <w:color w:val="000000"/>
                <w:szCs w:val="26"/>
                <w:lang w:val="en-US"/>
              </w:rPr>
              <w:t>BC-</w:t>
            </w:r>
            <w:r w:rsidRPr="00C6698C">
              <w:rPr>
                <w:color w:val="000000"/>
                <w:szCs w:val="26"/>
              </w:rPr>
              <w:t>BCA</w:t>
            </w:r>
          </w:p>
        </w:tc>
        <w:tc>
          <w:tcPr>
            <w:tcW w:w="5670" w:type="dxa"/>
            <w:hideMark/>
          </w:tcPr>
          <w:p w:rsidR="00497EFD" w:rsidRPr="001B3D9D" w:rsidRDefault="00497EFD" w:rsidP="00AC2F13">
            <w:pPr>
              <w:keepNext/>
              <w:overflowPunct w:val="0"/>
              <w:autoSpaceDE w:val="0"/>
              <w:autoSpaceDN w:val="0"/>
              <w:adjustRightInd w:val="0"/>
              <w:spacing w:before="0" w:after="0" w:line="240" w:lineRule="auto"/>
              <w:ind w:firstLine="0"/>
              <w:jc w:val="center"/>
              <w:textAlignment w:val="baseline"/>
              <w:outlineLvl w:val="2"/>
              <w:rPr>
                <w:i/>
                <w:iCs/>
                <w:color w:val="000000"/>
                <w:lang w:val="en-US"/>
              </w:rPr>
            </w:pPr>
            <w:r>
              <w:rPr>
                <w:i/>
                <w:iCs/>
                <w:color w:val="000000"/>
              </w:rPr>
              <w:t xml:space="preserve">   Hà Nộ</w:t>
            </w:r>
            <w:r w:rsidR="00DF07B4">
              <w:rPr>
                <w:i/>
                <w:iCs/>
                <w:color w:val="000000"/>
              </w:rPr>
              <w:t>i, ngày</w:t>
            </w:r>
            <w:r w:rsidR="00732325">
              <w:rPr>
                <w:i/>
                <w:iCs/>
                <w:color w:val="000000"/>
                <w:lang w:val="en-US"/>
              </w:rPr>
              <w:t xml:space="preserve"> </w:t>
            </w:r>
            <w:r w:rsidR="00AC2F13">
              <w:rPr>
                <w:i/>
                <w:iCs/>
                <w:color w:val="000000"/>
                <w:lang w:val="en-US"/>
              </w:rPr>
              <w:t>25</w:t>
            </w:r>
            <w:r w:rsidR="00EB259C">
              <w:rPr>
                <w:i/>
                <w:iCs/>
                <w:color w:val="000000"/>
                <w:lang w:val="en-US"/>
              </w:rPr>
              <w:t xml:space="preserve"> </w:t>
            </w:r>
            <w:r w:rsidR="00DF07B4">
              <w:rPr>
                <w:i/>
                <w:iCs/>
                <w:color w:val="000000"/>
              </w:rPr>
              <w:t>tháng</w:t>
            </w:r>
            <w:r w:rsidR="001016E8">
              <w:rPr>
                <w:i/>
                <w:iCs/>
                <w:color w:val="000000"/>
                <w:lang w:val="en-US"/>
              </w:rPr>
              <w:t xml:space="preserve"> </w:t>
            </w:r>
            <w:r w:rsidR="00AC2F13">
              <w:rPr>
                <w:i/>
                <w:iCs/>
                <w:color w:val="000000"/>
                <w:lang w:val="en-US"/>
              </w:rPr>
              <w:t>9</w:t>
            </w:r>
            <w:r w:rsidR="00EB259C">
              <w:rPr>
                <w:i/>
                <w:iCs/>
                <w:color w:val="000000"/>
                <w:lang w:val="en-US"/>
              </w:rPr>
              <w:t xml:space="preserve"> </w:t>
            </w:r>
            <w:r>
              <w:rPr>
                <w:i/>
                <w:iCs/>
                <w:color w:val="000000"/>
              </w:rPr>
              <w:t>năm 20</w:t>
            </w:r>
            <w:r w:rsidR="00EB259C">
              <w:rPr>
                <w:i/>
                <w:iCs/>
                <w:color w:val="000000"/>
                <w:lang w:val="en-US"/>
              </w:rPr>
              <w:t>24</w:t>
            </w:r>
          </w:p>
        </w:tc>
      </w:tr>
      <w:tr w:rsidR="00497EFD" w:rsidTr="00710F9F">
        <w:trPr>
          <w:trHeight w:val="534"/>
        </w:trPr>
        <w:tc>
          <w:tcPr>
            <w:tcW w:w="3402" w:type="dxa"/>
            <w:hideMark/>
          </w:tcPr>
          <w:p w:rsidR="00497EFD" w:rsidRPr="000E6820" w:rsidRDefault="00497EFD" w:rsidP="00710F9F">
            <w:pPr>
              <w:spacing w:before="0" w:after="0" w:line="240" w:lineRule="auto"/>
              <w:ind w:firstLine="0"/>
              <w:jc w:val="center"/>
              <w:rPr>
                <w:color w:val="000000"/>
                <w:sz w:val="10"/>
                <w:szCs w:val="24"/>
                <w:lang w:val="en-US"/>
              </w:rPr>
            </w:pPr>
          </w:p>
          <w:p w:rsidR="00497EFD" w:rsidRPr="000E6820" w:rsidRDefault="00497EFD" w:rsidP="00710F9F">
            <w:pPr>
              <w:spacing w:before="0" w:after="0" w:line="240" w:lineRule="auto"/>
              <w:ind w:firstLine="0"/>
              <w:jc w:val="center"/>
              <w:rPr>
                <w:color w:val="000000"/>
                <w:spacing w:val="-6"/>
                <w:sz w:val="24"/>
                <w:szCs w:val="24"/>
              </w:rPr>
            </w:pPr>
          </w:p>
        </w:tc>
        <w:tc>
          <w:tcPr>
            <w:tcW w:w="5670" w:type="dxa"/>
          </w:tcPr>
          <w:p w:rsidR="00497EFD" w:rsidRDefault="00497EFD" w:rsidP="00710F9F">
            <w:pPr>
              <w:keepNext/>
              <w:overflowPunct w:val="0"/>
              <w:autoSpaceDE w:val="0"/>
              <w:autoSpaceDN w:val="0"/>
              <w:adjustRightInd w:val="0"/>
              <w:spacing w:before="0" w:after="0" w:line="240" w:lineRule="auto"/>
              <w:textAlignment w:val="baseline"/>
              <w:outlineLvl w:val="2"/>
              <w:rPr>
                <w:i/>
                <w:iCs/>
                <w:color w:val="000000"/>
              </w:rPr>
            </w:pPr>
          </w:p>
        </w:tc>
      </w:tr>
    </w:tbl>
    <w:p w:rsidR="00497EFD" w:rsidRPr="004B1EEB" w:rsidRDefault="00497EFD" w:rsidP="00497EFD">
      <w:pPr>
        <w:spacing w:before="0" w:after="0" w:line="240" w:lineRule="auto"/>
        <w:ind w:firstLine="0"/>
        <w:jc w:val="center"/>
        <w:rPr>
          <w:rFonts w:eastAsia="Times New Roman"/>
          <w:b/>
        </w:rPr>
      </w:pPr>
      <w:r w:rsidRPr="004B1EEB">
        <w:rPr>
          <w:rFonts w:eastAsia="Times New Roman"/>
          <w:b/>
        </w:rPr>
        <w:t>BÁO CÁO</w:t>
      </w:r>
    </w:p>
    <w:p w:rsidR="00EB259C" w:rsidRDefault="00497EFD" w:rsidP="00497EFD">
      <w:pPr>
        <w:spacing w:before="0" w:after="0" w:line="240" w:lineRule="auto"/>
        <w:ind w:firstLine="0"/>
        <w:jc w:val="center"/>
        <w:rPr>
          <w:rFonts w:eastAsia="Times New Roman"/>
          <w:b/>
          <w:lang w:val="en-US"/>
        </w:rPr>
      </w:pPr>
      <w:r w:rsidRPr="00F43362">
        <w:rPr>
          <w:rFonts w:eastAsia="Times New Roman"/>
          <w:b/>
        </w:rPr>
        <w:t>L</w:t>
      </w:r>
      <w:r w:rsidRPr="004B1EEB">
        <w:rPr>
          <w:rFonts w:eastAsia="Times New Roman"/>
          <w:b/>
        </w:rPr>
        <w:t xml:space="preserve">ồng ghép vấn đề bình đẳng giới trong </w:t>
      </w:r>
      <w:r w:rsidR="00EB259C">
        <w:rPr>
          <w:rFonts w:eastAsia="Times New Roman"/>
          <w:b/>
          <w:lang w:val="en-US"/>
        </w:rPr>
        <w:t xml:space="preserve">Nghị định quy định </w:t>
      </w:r>
    </w:p>
    <w:p w:rsidR="00497EFD" w:rsidRPr="00E41522" w:rsidRDefault="00EB259C" w:rsidP="00497EFD">
      <w:pPr>
        <w:spacing w:before="0" w:after="0" w:line="240" w:lineRule="auto"/>
        <w:ind w:firstLine="0"/>
        <w:jc w:val="center"/>
        <w:rPr>
          <w:rFonts w:eastAsia="Times New Roman"/>
          <w:b/>
        </w:rPr>
      </w:pPr>
      <w:r>
        <w:rPr>
          <w:rFonts w:eastAsia="Times New Roman"/>
          <w:b/>
          <w:lang w:val="en-US"/>
        </w:rPr>
        <w:t>chi tiết một số điều của</w:t>
      </w:r>
      <w:r w:rsidR="00497EFD" w:rsidRPr="00E41522">
        <w:rPr>
          <w:rFonts w:eastAsia="Times New Roman"/>
          <w:b/>
        </w:rPr>
        <w:t xml:space="preserve"> </w:t>
      </w:r>
      <w:r w:rsidR="004B3695">
        <w:rPr>
          <w:rFonts w:eastAsia="Times New Roman"/>
          <w:b/>
        </w:rPr>
        <w:t>Luật Trật tự</w:t>
      </w:r>
      <w:r w:rsidR="00497EFD" w:rsidRPr="00E41522">
        <w:rPr>
          <w:rFonts w:eastAsia="Times New Roman"/>
          <w:b/>
        </w:rPr>
        <w:t xml:space="preserve">, an toàn giao thông đường bộ </w:t>
      </w:r>
    </w:p>
    <w:p w:rsidR="00497EFD" w:rsidRPr="00E41522" w:rsidRDefault="00497EFD" w:rsidP="00497EFD">
      <w:pPr>
        <w:spacing w:before="0" w:after="0" w:line="240" w:lineRule="auto"/>
        <w:ind w:firstLine="709"/>
        <w:jc w:val="center"/>
        <w:rPr>
          <w:rFonts w:eastAsia="Times New Roman"/>
          <w:sz w:val="2"/>
        </w:rPr>
      </w:pPr>
    </w:p>
    <w:p w:rsidR="00497EFD" w:rsidRPr="00103A54" w:rsidRDefault="00F22431" w:rsidP="00497EFD">
      <w:pPr>
        <w:spacing w:before="0" w:after="0" w:line="240" w:lineRule="auto"/>
        <w:rPr>
          <w:rFonts w:eastAsia="Times New Roman"/>
          <w:spacing w:val="-4"/>
        </w:rPr>
      </w:pPr>
      <w:r>
        <w:rPr>
          <w:rFonts w:eastAsia="Times New Roman"/>
          <w:noProof/>
          <w:spacing w:val="-4"/>
          <w:lang w:val="en-US"/>
        </w:rPr>
        <w:pict>
          <v:shape id="_x0000_s1030" type="#_x0000_t32" style="position:absolute;left:0;text-align:left;margin-left:166.95pt;margin-top:2.85pt;width:127.5pt;height:.5pt;flip:y;z-index:251664384" o:connectortype="straight"/>
        </w:pict>
      </w:r>
    </w:p>
    <w:p w:rsidR="00497EFD" w:rsidRPr="00103A54" w:rsidRDefault="00497EFD" w:rsidP="00497EFD">
      <w:pPr>
        <w:spacing w:before="0" w:after="0" w:line="240" w:lineRule="auto"/>
        <w:jc w:val="center"/>
        <w:rPr>
          <w:rFonts w:eastAsia="Times New Roman"/>
          <w:spacing w:val="-4"/>
        </w:rPr>
      </w:pPr>
    </w:p>
    <w:p w:rsidR="00497EFD" w:rsidRPr="00E41522" w:rsidRDefault="00497EFD" w:rsidP="001B0807">
      <w:pPr>
        <w:spacing w:line="356" w:lineRule="exact"/>
        <w:ind w:firstLine="709"/>
        <w:rPr>
          <w:rFonts w:eastAsia="Times New Roman"/>
        </w:rPr>
      </w:pPr>
      <w:r w:rsidRPr="00797293">
        <w:rPr>
          <w:rFonts w:eastAsia="Times New Roman"/>
          <w:spacing w:val="-4"/>
        </w:rPr>
        <w:t>Thực hiện</w:t>
      </w:r>
      <w:r w:rsidRPr="00F407D1">
        <w:rPr>
          <w:rFonts w:eastAsia="Times New Roman"/>
          <w:spacing w:val="-4"/>
        </w:rPr>
        <w:t xml:space="preserve"> </w:t>
      </w:r>
      <w:r w:rsidRPr="00E41522">
        <w:rPr>
          <w:rFonts w:eastAsia="Times New Roman"/>
          <w:spacing w:val="-4"/>
        </w:rPr>
        <w:t>quy định của Luật Ban hành văn bản quy phạm pháp luật năm 2015</w:t>
      </w:r>
      <w:r w:rsidR="00B44CF5">
        <w:rPr>
          <w:lang w:val="en-US"/>
        </w:rPr>
        <w:t xml:space="preserve">, Luật sửa đổi, bổ sung một số điều của Luật </w:t>
      </w:r>
      <w:r w:rsidR="00B44CF5">
        <w:t xml:space="preserve">Ban hành văn bản quy phạm </w:t>
      </w:r>
      <w:r w:rsidR="00B44CF5" w:rsidRPr="00B44CF5">
        <w:t>pháp luật</w:t>
      </w:r>
      <w:r w:rsidR="00B44CF5" w:rsidRPr="00B44CF5">
        <w:rPr>
          <w:lang w:val="en-US"/>
        </w:rPr>
        <w:t xml:space="preserve"> năm 2020</w:t>
      </w:r>
      <w:r w:rsidRPr="00B44CF5">
        <w:rPr>
          <w:rFonts w:eastAsia="Times New Roman"/>
          <w:spacing w:val="-4"/>
        </w:rPr>
        <w:t>, Luật Bình đẳng giới năm 2006 và Nghị định số 34/2016/NĐ-CP ngày 14/5/2016 của Chính phủ quy định chi tiết một số điều và biện pháp thi hành Luật Ban hành văn bản quy phạm pháp luật năm 2015</w:t>
      </w:r>
      <w:r w:rsidR="0024023E">
        <w:rPr>
          <w:rFonts w:eastAsia="Times New Roman"/>
          <w:spacing w:val="-4"/>
          <w:lang w:val="en-US"/>
        </w:rPr>
        <w:t xml:space="preserve">, </w:t>
      </w:r>
      <w:r w:rsidR="00B44CF5" w:rsidRPr="00B44CF5">
        <w:rPr>
          <w:rFonts w:asciiTheme="majorHAnsi" w:hAnsiTheme="majorHAnsi" w:cstheme="majorHAnsi"/>
          <w:shd w:val="clear" w:color="auto" w:fill="FFFFFF"/>
        </w:rPr>
        <w:t>Nghị định số </w:t>
      </w:r>
      <w:hyperlink r:id="rId8" w:tgtFrame="_blank" w:tooltip="Nghị định 154/2020/NĐ-CP" w:history="1">
        <w:r w:rsidR="00B44CF5" w:rsidRPr="00B44CF5">
          <w:rPr>
            <w:rStyle w:val="Hyperlink"/>
            <w:rFonts w:asciiTheme="majorHAnsi" w:hAnsiTheme="majorHAnsi" w:cstheme="majorHAnsi"/>
            <w:color w:val="auto"/>
            <w:u w:val="none"/>
            <w:shd w:val="clear" w:color="auto" w:fill="FFFFFF"/>
          </w:rPr>
          <w:t>154/2020/NĐ-CP</w:t>
        </w:r>
      </w:hyperlink>
      <w:r w:rsidR="00B44CF5" w:rsidRPr="00B44CF5">
        <w:rPr>
          <w:rFonts w:asciiTheme="majorHAnsi" w:hAnsiTheme="majorHAnsi" w:cstheme="majorHAnsi"/>
          <w:shd w:val="clear" w:color="auto" w:fill="FFFFFF"/>
        </w:rPr>
        <w:t> ngày 31</w:t>
      </w:r>
      <w:r w:rsidR="00B44CF5" w:rsidRPr="00B44CF5">
        <w:rPr>
          <w:rFonts w:asciiTheme="majorHAnsi" w:hAnsiTheme="majorHAnsi" w:cstheme="majorHAnsi"/>
          <w:shd w:val="clear" w:color="auto" w:fill="FFFFFF"/>
          <w:lang w:val="en-US"/>
        </w:rPr>
        <w:t>/</w:t>
      </w:r>
      <w:r w:rsidR="00B44CF5" w:rsidRPr="00B44CF5">
        <w:rPr>
          <w:rFonts w:asciiTheme="majorHAnsi" w:hAnsiTheme="majorHAnsi" w:cstheme="majorHAnsi"/>
          <w:shd w:val="clear" w:color="auto" w:fill="FFFFFF"/>
        </w:rPr>
        <w:t>12</w:t>
      </w:r>
      <w:r w:rsidR="00B44CF5" w:rsidRPr="00B44CF5">
        <w:rPr>
          <w:rFonts w:asciiTheme="majorHAnsi" w:hAnsiTheme="majorHAnsi" w:cstheme="majorHAnsi"/>
          <w:shd w:val="clear" w:color="auto" w:fill="FFFFFF"/>
          <w:lang w:val="en-US"/>
        </w:rPr>
        <w:t>/</w:t>
      </w:r>
      <w:r w:rsidR="00B44CF5" w:rsidRPr="00B44CF5">
        <w:rPr>
          <w:rFonts w:asciiTheme="majorHAnsi" w:hAnsiTheme="majorHAnsi" w:cstheme="majorHAnsi"/>
          <w:shd w:val="clear" w:color="auto" w:fill="FFFFFF"/>
        </w:rPr>
        <w:t>2020 của Chính phủ sửa đổi, bổ sung một số điều của Nghị định số </w:t>
      </w:r>
      <w:hyperlink r:id="rId9" w:tgtFrame="_blank" w:tooltip="Nghị định 34/2016/NĐ-CP" w:history="1">
        <w:r w:rsidR="00B44CF5" w:rsidRPr="00B44CF5">
          <w:rPr>
            <w:rStyle w:val="Hyperlink"/>
            <w:rFonts w:asciiTheme="majorHAnsi" w:hAnsiTheme="majorHAnsi" w:cstheme="majorHAnsi"/>
            <w:color w:val="auto"/>
            <w:u w:val="none"/>
            <w:shd w:val="clear" w:color="auto" w:fill="FFFFFF"/>
          </w:rPr>
          <w:t>34/2016/NĐ-CP</w:t>
        </w:r>
      </w:hyperlink>
      <w:r w:rsidR="00B44CF5" w:rsidRPr="00B44CF5">
        <w:rPr>
          <w:rFonts w:asciiTheme="majorHAnsi" w:hAnsiTheme="majorHAnsi" w:cstheme="majorHAnsi"/>
          <w:shd w:val="clear" w:color="auto" w:fill="FFFFFF"/>
        </w:rPr>
        <w:t> ngày 14</w:t>
      </w:r>
      <w:r w:rsidR="00B44CF5" w:rsidRPr="00B44CF5">
        <w:rPr>
          <w:rFonts w:asciiTheme="majorHAnsi" w:hAnsiTheme="majorHAnsi" w:cstheme="majorHAnsi"/>
          <w:shd w:val="clear" w:color="auto" w:fill="FFFFFF"/>
          <w:lang w:val="en-US"/>
        </w:rPr>
        <w:t>/</w:t>
      </w:r>
      <w:r w:rsidR="00B44CF5" w:rsidRPr="00B44CF5">
        <w:rPr>
          <w:rFonts w:asciiTheme="majorHAnsi" w:hAnsiTheme="majorHAnsi" w:cstheme="majorHAnsi"/>
          <w:shd w:val="clear" w:color="auto" w:fill="FFFFFF"/>
        </w:rPr>
        <w:t>5</w:t>
      </w:r>
      <w:r w:rsidR="00B44CF5" w:rsidRPr="00B44CF5">
        <w:rPr>
          <w:rFonts w:asciiTheme="majorHAnsi" w:hAnsiTheme="majorHAnsi" w:cstheme="majorHAnsi"/>
          <w:shd w:val="clear" w:color="auto" w:fill="FFFFFF"/>
          <w:lang w:val="en-US"/>
        </w:rPr>
        <w:t>/</w:t>
      </w:r>
      <w:r w:rsidR="00B44CF5" w:rsidRPr="00B44CF5">
        <w:rPr>
          <w:rFonts w:asciiTheme="majorHAnsi" w:hAnsiTheme="majorHAnsi" w:cstheme="majorHAnsi"/>
          <w:shd w:val="clear" w:color="auto" w:fill="FFFFFF"/>
        </w:rPr>
        <w:t>2016 của Chính phủ quy định chi tiết một số điều và biện pháp thi hành Luật ban hành văn bản quy phạm pháp luật</w:t>
      </w:r>
      <w:r w:rsidRPr="00B44CF5">
        <w:rPr>
          <w:rFonts w:asciiTheme="majorHAnsi" w:eastAsia="Times New Roman" w:hAnsiTheme="majorHAnsi" w:cstheme="majorHAnsi"/>
          <w:spacing w:val="-4"/>
        </w:rPr>
        <w:t>;</w:t>
      </w:r>
      <w:r w:rsidR="00B44CF5" w:rsidRPr="00B44CF5">
        <w:rPr>
          <w:rFonts w:asciiTheme="majorHAnsi" w:eastAsia="Times New Roman" w:hAnsiTheme="majorHAnsi" w:cstheme="majorHAnsi"/>
          <w:spacing w:val="-4"/>
          <w:lang w:val="en-US"/>
        </w:rPr>
        <w:t xml:space="preserve"> </w:t>
      </w:r>
      <w:r w:rsidR="00EB259C">
        <w:rPr>
          <w:rFonts w:asciiTheme="majorHAnsi" w:eastAsia="Times New Roman" w:hAnsiTheme="majorHAnsi" w:cstheme="majorHAnsi"/>
          <w:spacing w:val="-4"/>
          <w:lang w:val="en-US"/>
        </w:rPr>
        <w:t xml:space="preserve">Quyết định số 717/QĐ-TTg ngày 27/7/2024 của Thủ tướng Chính phủ ban hành Danh mục và phân công cơ quan chủ trì soạn thảo văn bản quy định chi tiết thi hành luật, nghị quyết được Quốc hội khóa XV thông qua tại Kỳ họp thứ 7; </w:t>
      </w:r>
      <w:r w:rsidRPr="00B44CF5">
        <w:rPr>
          <w:rFonts w:eastAsia="Times New Roman"/>
          <w:spacing w:val="-4"/>
        </w:rPr>
        <w:t xml:space="preserve">Bộ Công an được giao </w:t>
      </w:r>
      <w:r w:rsidRPr="00B44CF5">
        <w:rPr>
          <w:rFonts w:eastAsia="Times New Roman"/>
        </w:rPr>
        <w:t xml:space="preserve">xây dựng </w:t>
      </w:r>
      <w:r w:rsidR="00EB259C">
        <w:rPr>
          <w:rFonts w:eastAsia="Times New Roman"/>
          <w:lang w:val="en-US"/>
        </w:rPr>
        <w:t>Nghị định quy định chi tiết một số điều của</w:t>
      </w:r>
      <w:r w:rsidRPr="00B44CF5">
        <w:rPr>
          <w:rFonts w:eastAsia="Times New Roman"/>
        </w:rPr>
        <w:t xml:space="preserve"> </w:t>
      </w:r>
      <w:r w:rsidR="004B3695">
        <w:rPr>
          <w:rFonts w:eastAsia="Times New Roman"/>
        </w:rPr>
        <w:t>Luật Trật tự</w:t>
      </w:r>
      <w:r w:rsidRPr="00B44CF5">
        <w:rPr>
          <w:rFonts w:eastAsia="Times New Roman"/>
        </w:rPr>
        <w:t xml:space="preserve">, an toàn giao thông đường bộ, </w:t>
      </w:r>
      <w:r w:rsidRPr="00B44CF5">
        <w:rPr>
          <w:rFonts w:eastAsia="Times New Roman"/>
          <w:spacing w:val="-4"/>
        </w:rPr>
        <w:t xml:space="preserve">báo cáo Chính phủ về việc lồng ghép </w:t>
      </w:r>
      <w:r w:rsidRPr="00B44CF5">
        <w:rPr>
          <w:rFonts w:eastAsia="Times New Roman"/>
        </w:rPr>
        <w:t xml:space="preserve">vấn đề bình đẳng giới trong quá trình lập đề nghị, tổ chức xây dựng và đánh giá tác động về giới của các chính sách trong </w:t>
      </w:r>
      <w:r w:rsidR="00EB259C">
        <w:rPr>
          <w:rFonts w:eastAsia="Times New Roman"/>
          <w:lang w:val="en-US"/>
        </w:rPr>
        <w:t>Nghị định</w:t>
      </w:r>
      <w:r w:rsidRPr="00B44CF5">
        <w:rPr>
          <w:rFonts w:eastAsia="Times New Roman"/>
        </w:rPr>
        <w:t xml:space="preserve"> như sau:</w:t>
      </w:r>
    </w:p>
    <w:p w:rsidR="00497EFD" w:rsidRPr="0024023E" w:rsidRDefault="00497EFD" w:rsidP="001B0807">
      <w:pPr>
        <w:spacing w:line="356" w:lineRule="exact"/>
        <w:ind w:firstLine="709"/>
        <w:rPr>
          <w:rStyle w:val="Vnbnnidung3"/>
          <w:color w:val="000000"/>
          <w:spacing w:val="-8"/>
          <w:sz w:val="24"/>
          <w:lang w:val="nl-NL" w:eastAsia="vi-VN"/>
        </w:rPr>
      </w:pPr>
      <w:r w:rsidRPr="00103A54">
        <w:rPr>
          <w:rStyle w:val="Vnbnnidung3"/>
          <w:color w:val="000000"/>
          <w:spacing w:val="-4"/>
          <w:sz w:val="24"/>
          <w:lang w:val="nl-NL" w:eastAsia="vi-VN"/>
        </w:rPr>
        <w:t xml:space="preserve">I. </w:t>
      </w:r>
      <w:r w:rsidRPr="0024023E">
        <w:rPr>
          <w:rStyle w:val="Vnbnnidung3"/>
          <w:color w:val="000000"/>
          <w:spacing w:val="-8"/>
          <w:sz w:val="24"/>
          <w:lang w:val="nl-NL" w:eastAsia="vi-VN"/>
        </w:rPr>
        <w:t xml:space="preserve">VIỆC LỒNG GHÉP VẤN ĐỀ BÌNH ĐẲNG GIỚI TRONG QUÁ TRÌNH LẬP ĐỀ NGHỊ XÂY DỰNG </w:t>
      </w:r>
      <w:r w:rsidR="00F1231E">
        <w:rPr>
          <w:rStyle w:val="Vnbnnidung3"/>
          <w:color w:val="000000"/>
          <w:spacing w:val="-8"/>
          <w:sz w:val="24"/>
          <w:lang w:val="nl-NL" w:eastAsia="vi-VN"/>
        </w:rPr>
        <w:t>NGHỊ ĐỊNH QUY ĐỊNH CHI TIẾT MỘT SỐ ĐIỀU CỦA</w:t>
      </w:r>
      <w:r w:rsidRPr="0024023E">
        <w:rPr>
          <w:rStyle w:val="Vnbnnidung3"/>
          <w:color w:val="000000"/>
          <w:spacing w:val="-8"/>
          <w:sz w:val="24"/>
          <w:lang w:val="nl-NL" w:eastAsia="vi-VN"/>
        </w:rPr>
        <w:t xml:space="preserve"> </w:t>
      </w:r>
      <w:r w:rsidR="004B3695" w:rsidRPr="0024023E">
        <w:rPr>
          <w:rStyle w:val="Vnbnnidung3"/>
          <w:color w:val="000000"/>
          <w:spacing w:val="-8"/>
          <w:sz w:val="24"/>
          <w:lang w:val="nl-NL" w:eastAsia="vi-VN"/>
        </w:rPr>
        <w:t>LUẬT TRẬT TỰ</w:t>
      </w:r>
      <w:r w:rsidRPr="0024023E">
        <w:rPr>
          <w:rStyle w:val="Vnbnnidung3"/>
          <w:color w:val="000000"/>
          <w:spacing w:val="-8"/>
          <w:sz w:val="24"/>
          <w:lang w:val="nl-NL" w:eastAsia="vi-VN"/>
        </w:rPr>
        <w:t>, AN TOÀN GIAO THÔNG ĐƯỜNG BỘ</w:t>
      </w:r>
    </w:p>
    <w:p w:rsidR="00497EFD" w:rsidRPr="007277FB" w:rsidRDefault="00497EFD" w:rsidP="001B0807">
      <w:pPr>
        <w:spacing w:line="356" w:lineRule="exact"/>
        <w:ind w:firstLine="709"/>
        <w:rPr>
          <w:rStyle w:val="Vnbnnidung3"/>
          <w:color w:val="000000"/>
          <w:spacing w:val="-4"/>
          <w:sz w:val="28"/>
          <w:szCs w:val="28"/>
          <w:lang w:val="nl-NL" w:eastAsia="vi-VN"/>
        </w:rPr>
      </w:pPr>
      <w:r w:rsidRPr="007277FB">
        <w:rPr>
          <w:rStyle w:val="Vnbnnidung3"/>
          <w:color w:val="000000"/>
          <w:spacing w:val="-4"/>
          <w:sz w:val="28"/>
          <w:szCs w:val="28"/>
          <w:lang w:val="nl-NL" w:eastAsia="vi-VN"/>
        </w:rPr>
        <w:t>1. Mục tiêu</w:t>
      </w:r>
    </w:p>
    <w:p w:rsidR="00497EFD" w:rsidRPr="00EA079E" w:rsidRDefault="00497EFD" w:rsidP="001B0807">
      <w:pPr>
        <w:spacing w:line="356" w:lineRule="exact"/>
        <w:ind w:firstLine="709"/>
        <w:rPr>
          <w:lang w:val="nl-NL"/>
        </w:rPr>
      </w:pPr>
      <w:r w:rsidRPr="00EA079E">
        <w:rPr>
          <w:lang w:val="nl-NL"/>
        </w:rPr>
        <w:t xml:space="preserve">Việc lồng ghép vấn đề bình đẳng giới trong quá trình đề nghị xây dựng </w:t>
      </w:r>
      <w:r w:rsidR="0089732C">
        <w:rPr>
          <w:rFonts w:eastAsia="Times New Roman"/>
          <w:lang w:val="en-US"/>
        </w:rPr>
        <w:t>Nghị định quy định chi tiết một số điều của</w:t>
      </w:r>
      <w:r w:rsidR="0089732C" w:rsidRPr="00B44CF5">
        <w:rPr>
          <w:rFonts w:eastAsia="Times New Roman"/>
        </w:rPr>
        <w:t xml:space="preserve"> </w:t>
      </w:r>
      <w:r w:rsidR="0089732C">
        <w:rPr>
          <w:rFonts w:eastAsia="Times New Roman"/>
        </w:rPr>
        <w:t>Luật Trật tự</w:t>
      </w:r>
      <w:r w:rsidR="0089732C" w:rsidRPr="00B44CF5">
        <w:rPr>
          <w:rFonts w:eastAsia="Times New Roman"/>
        </w:rPr>
        <w:t>, an toàn giao thông đường bộ</w:t>
      </w:r>
      <w:r w:rsidRPr="00EA079E">
        <w:rPr>
          <w:lang w:val="nl-NL"/>
        </w:rPr>
        <w:t xml:space="preserve"> luôn đảm bảo hướng đến các mục tiêu sau:</w:t>
      </w:r>
    </w:p>
    <w:p w:rsidR="00497EFD" w:rsidRDefault="00E51409" w:rsidP="001B0807">
      <w:pPr>
        <w:spacing w:line="356" w:lineRule="exact"/>
        <w:ind w:firstLine="709"/>
        <w:rPr>
          <w:spacing w:val="-4"/>
          <w:lang w:val="nl-NL"/>
        </w:rPr>
      </w:pPr>
      <w:r>
        <w:rPr>
          <w:spacing w:val="-4"/>
          <w:lang w:val="nl-NL"/>
        </w:rPr>
        <w:t>- C</w:t>
      </w:r>
      <w:r w:rsidR="00497EFD">
        <w:rPr>
          <w:spacing w:val="-4"/>
          <w:lang w:val="nl-NL"/>
        </w:rPr>
        <w:t>ụ thể hóa các quy định về giao thông đường bộ nhằm đảm bảo trật tự, an toàn giao thông, bảo vệ quyền con người đã được ghi nhận trong Hiến pháp năm 2013, các bộ luật, luật đã được Quốc hội thông qua.</w:t>
      </w:r>
    </w:p>
    <w:p w:rsidR="00497EFD" w:rsidRPr="00E41522" w:rsidRDefault="00497EFD" w:rsidP="001B0807">
      <w:pPr>
        <w:spacing w:line="356" w:lineRule="exact"/>
        <w:ind w:firstLine="709"/>
        <w:rPr>
          <w:lang w:val="nl-NL"/>
        </w:rPr>
      </w:pPr>
      <w:r w:rsidRPr="00E41522">
        <w:rPr>
          <w:lang w:val="nl-NL"/>
        </w:rPr>
        <w:t>- Bảo đảm tính đồng bộ thống nhất trong các quy định của</w:t>
      </w:r>
      <w:r w:rsidR="0042532C">
        <w:rPr>
          <w:lang w:val="nl-NL"/>
        </w:rPr>
        <w:t xml:space="preserve"> dự thảo</w:t>
      </w:r>
      <w:r w:rsidRPr="00E41522">
        <w:rPr>
          <w:lang w:val="nl-NL"/>
        </w:rPr>
        <w:t xml:space="preserve"> </w:t>
      </w:r>
      <w:r w:rsidR="00B21CC3">
        <w:rPr>
          <w:rFonts w:eastAsia="Times New Roman"/>
          <w:lang w:val="en-US"/>
        </w:rPr>
        <w:t>Nghị định quy định chi tiết một số điều của</w:t>
      </w:r>
      <w:r w:rsidR="00B21CC3" w:rsidRPr="00E41522">
        <w:rPr>
          <w:lang w:val="nl-NL"/>
        </w:rPr>
        <w:t xml:space="preserve"> </w:t>
      </w:r>
      <w:r w:rsidRPr="00E41522">
        <w:rPr>
          <w:lang w:val="nl-NL"/>
        </w:rPr>
        <w:t>Luậ</w:t>
      </w:r>
      <w:r w:rsidR="001C7B15">
        <w:rPr>
          <w:lang w:val="nl-NL"/>
        </w:rPr>
        <w:t>t T</w:t>
      </w:r>
      <w:r w:rsidRPr="00E41522">
        <w:rPr>
          <w:lang w:val="nl-NL"/>
        </w:rPr>
        <w:t>rật tự an toàn giao thông đường bộ với các quy định hiện hành về bình đẳng giới.</w:t>
      </w:r>
    </w:p>
    <w:p w:rsidR="00497EFD" w:rsidRPr="008A4612"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8A4612">
        <w:rPr>
          <w:lang w:val="nl-NL"/>
        </w:rPr>
        <w:lastRenderedPageBreak/>
        <w:t xml:space="preserve">- </w:t>
      </w:r>
      <w:r w:rsidRPr="008A4612">
        <w:rPr>
          <w:color w:val="000000"/>
          <w:sz w:val="28"/>
          <w:szCs w:val="28"/>
        </w:rPr>
        <w:t xml:space="preserve">Bảo đảm tương thích với các điều ước quốc tế mà Việt Nam là thành viên, đặc biệt là Công ước CEDAW; phù hợp với khuyến nghị chung của Ủy ban CEDAW liên quan đến việc bảo đảm quyền </w:t>
      </w:r>
      <w:r w:rsidRPr="008A4612">
        <w:rPr>
          <w:color w:val="000000"/>
          <w:sz w:val="28"/>
          <w:szCs w:val="28"/>
          <w:lang w:val="nl-NL"/>
        </w:rPr>
        <w:t>bình đẳng</w:t>
      </w:r>
      <w:r w:rsidRPr="008A4612">
        <w:rPr>
          <w:color w:val="000000"/>
          <w:sz w:val="28"/>
          <w:szCs w:val="28"/>
        </w:rPr>
        <w:t xml:space="preserve"> của nữ giới và nam giới trong</w:t>
      </w:r>
      <w:r w:rsidRPr="008A4612">
        <w:rPr>
          <w:color w:val="000000"/>
          <w:sz w:val="28"/>
          <w:szCs w:val="28"/>
          <w:lang w:val="nl-NL"/>
        </w:rPr>
        <w:t xml:space="preserve"> mọi lĩnh vực đời sống chính trị, kinh tế, văn hóa và gia đình.</w:t>
      </w:r>
    </w:p>
    <w:p w:rsidR="00497EFD" w:rsidRPr="004B1EEB"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4B1EEB">
        <w:rPr>
          <w:color w:val="000000"/>
          <w:sz w:val="28"/>
          <w:szCs w:val="28"/>
          <w:lang w:val="nl-NL"/>
        </w:rPr>
        <w:t>- V</w:t>
      </w:r>
      <w:r w:rsidRPr="00504D20">
        <w:rPr>
          <w:color w:val="000000"/>
          <w:sz w:val="28"/>
          <w:szCs w:val="28"/>
        </w:rPr>
        <w:t xml:space="preserve">iệc lồng ghép vấn đề bình đẳng giới vào quá trình xây dựng </w:t>
      </w:r>
      <w:r w:rsidR="00B21CC3" w:rsidRPr="00B21CC3">
        <w:rPr>
          <w:sz w:val="28"/>
          <w:szCs w:val="28"/>
          <w:lang w:val="en-US"/>
        </w:rPr>
        <w:t>Nghị định quy định chi tiết một số điều của</w:t>
      </w:r>
      <w:r w:rsidRPr="00504D20">
        <w:rPr>
          <w:color w:val="000000"/>
          <w:sz w:val="28"/>
          <w:szCs w:val="28"/>
        </w:rPr>
        <w:t xml:space="preserve"> </w:t>
      </w:r>
      <w:r w:rsidR="004B3695">
        <w:rPr>
          <w:color w:val="000000"/>
          <w:sz w:val="28"/>
          <w:szCs w:val="28"/>
          <w:lang w:val="nl-NL"/>
        </w:rPr>
        <w:t>Luật Trật tự</w:t>
      </w:r>
      <w:r w:rsidRPr="004B1EEB">
        <w:rPr>
          <w:color w:val="000000"/>
          <w:sz w:val="28"/>
          <w:szCs w:val="28"/>
          <w:lang w:val="nl-NL"/>
        </w:rPr>
        <w:t>, an toàn giao thông</w:t>
      </w:r>
      <w:r w:rsidRPr="00504D20">
        <w:rPr>
          <w:b/>
          <w:color w:val="000000"/>
          <w:sz w:val="28"/>
          <w:szCs w:val="28"/>
        </w:rPr>
        <w:t xml:space="preserve"> </w:t>
      </w:r>
      <w:r w:rsidRPr="004B1EEB">
        <w:rPr>
          <w:color w:val="000000"/>
          <w:sz w:val="28"/>
          <w:szCs w:val="28"/>
          <w:lang w:val="nl-NL"/>
        </w:rPr>
        <w:t>đường bộ</w:t>
      </w:r>
      <w:r>
        <w:rPr>
          <w:b/>
          <w:color w:val="000000"/>
          <w:sz w:val="28"/>
          <w:szCs w:val="28"/>
          <w:lang w:val="nl-NL"/>
        </w:rPr>
        <w:t xml:space="preserve"> </w:t>
      </w:r>
      <w:r w:rsidRPr="00504D20">
        <w:rPr>
          <w:color w:val="000000"/>
          <w:sz w:val="28"/>
          <w:szCs w:val="28"/>
        </w:rPr>
        <w:t>nhằm tạo cơ sở pháp lý</w:t>
      </w:r>
      <w:r w:rsidRPr="004B1EEB">
        <w:rPr>
          <w:color w:val="000000"/>
          <w:sz w:val="28"/>
          <w:szCs w:val="28"/>
          <w:lang w:val="nl-NL"/>
        </w:rPr>
        <w:t xml:space="preserve">, thiết lập cơ chế bình đẳng giới </w:t>
      </w:r>
      <w:r w:rsidRPr="00504D20">
        <w:rPr>
          <w:color w:val="000000"/>
          <w:sz w:val="28"/>
          <w:szCs w:val="28"/>
        </w:rPr>
        <w:t xml:space="preserve">thực chất giữa nam </w:t>
      </w:r>
      <w:r w:rsidRPr="004B1EEB">
        <w:rPr>
          <w:color w:val="000000"/>
          <w:sz w:val="28"/>
          <w:szCs w:val="28"/>
          <w:lang w:val="nl-NL"/>
        </w:rPr>
        <w:t>giới và nữ giới t</w:t>
      </w:r>
      <w:r w:rsidRPr="00504D20">
        <w:rPr>
          <w:color w:val="000000"/>
          <w:sz w:val="28"/>
          <w:szCs w:val="28"/>
        </w:rPr>
        <w:t xml:space="preserve">rong </w:t>
      </w:r>
      <w:r w:rsidRPr="004B1EEB">
        <w:rPr>
          <w:color w:val="000000"/>
          <w:sz w:val="28"/>
          <w:szCs w:val="28"/>
          <w:lang w:val="nl-NL"/>
        </w:rPr>
        <w:t>quá trình tiếp cận và thực thi pháp luật</w:t>
      </w:r>
      <w:r w:rsidRPr="00504D20">
        <w:rPr>
          <w:color w:val="000000"/>
          <w:sz w:val="28"/>
          <w:szCs w:val="28"/>
        </w:rPr>
        <w:t>.</w:t>
      </w:r>
    </w:p>
    <w:p w:rsidR="00497EFD" w:rsidRPr="004B1EEB"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4B1EEB">
        <w:rPr>
          <w:b/>
          <w:color w:val="000000"/>
          <w:sz w:val="28"/>
          <w:szCs w:val="28"/>
          <w:lang w:val="nl-NL"/>
        </w:rPr>
        <w:t>2. Việc thực hiện quy trình, thủ tục lồng ghép vấn đề bình đẳng giớ</w:t>
      </w:r>
      <w:r w:rsidRPr="00E41522">
        <w:rPr>
          <w:b/>
          <w:color w:val="000000"/>
          <w:sz w:val="28"/>
          <w:szCs w:val="28"/>
          <w:lang w:val="nl-NL"/>
        </w:rPr>
        <w:t>i</w:t>
      </w:r>
    </w:p>
    <w:p w:rsidR="00497EFD" w:rsidRPr="004B1EEB"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4B1EEB">
        <w:rPr>
          <w:color w:val="000000"/>
          <w:sz w:val="28"/>
          <w:szCs w:val="28"/>
          <w:lang w:val="nl-NL"/>
        </w:rPr>
        <w:t>Hồ sơ đề nghị xây dựng</w:t>
      </w:r>
      <w:r w:rsidR="00FD624C" w:rsidRPr="00FD624C">
        <w:rPr>
          <w:sz w:val="28"/>
          <w:szCs w:val="28"/>
          <w:lang w:val="en-US"/>
        </w:rPr>
        <w:t xml:space="preserve"> </w:t>
      </w:r>
      <w:r w:rsidR="00FD624C" w:rsidRPr="00B21CC3">
        <w:rPr>
          <w:sz w:val="28"/>
          <w:szCs w:val="28"/>
          <w:lang w:val="en-US"/>
        </w:rPr>
        <w:t>Nghị định quy định chi tiết một số điều của</w:t>
      </w:r>
      <w:r w:rsidRPr="004B1EEB">
        <w:rPr>
          <w:color w:val="000000"/>
          <w:sz w:val="28"/>
          <w:szCs w:val="28"/>
          <w:lang w:val="nl-NL"/>
        </w:rPr>
        <w:t xml:space="preserve"> </w:t>
      </w:r>
      <w:r w:rsidR="004B3695">
        <w:rPr>
          <w:color w:val="000000"/>
          <w:sz w:val="28"/>
          <w:szCs w:val="28"/>
          <w:lang w:val="nl-NL"/>
        </w:rPr>
        <w:t>Luật Trật tự</w:t>
      </w:r>
      <w:r w:rsidRPr="004B1EEB">
        <w:rPr>
          <w:color w:val="000000"/>
          <w:sz w:val="28"/>
          <w:szCs w:val="28"/>
          <w:lang w:val="nl-NL"/>
        </w:rPr>
        <w:t xml:space="preserve">, an toàn giao thông </w:t>
      </w:r>
      <w:r>
        <w:rPr>
          <w:color w:val="000000"/>
          <w:sz w:val="28"/>
          <w:szCs w:val="28"/>
          <w:lang w:val="nl-NL"/>
        </w:rPr>
        <w:t xml:space="preserve">đường bộ </w:t>
      </w:r>
      <w:r w:rsidRPr="004B1EEB">
        <w:rPr>
          <w:color w:val="000000"/>
          <w:sz w:val="28"/>
          <w:szCs w:val="28"/>
          <w:lang w:val="nl-NL"/>
        </w:rPr>
        <w:t>được xây dựng đảm bảo theo trình tự, thủ tục quy định của Luật Ban hành văn bản quy phạm pháp luật năm 2015</w:t>
      </w:r>
      <w:r w:rsidR="00B44CF5">
        <w:rPr>
          <w:color w:val="000000"/>
          <w:sz w:val="28"/>
          <w:szCs w:val="28"/>
          <w:lang w:val="nl-NL"/>
        </w:rPr>
        <w:t xml:space="preserve">, </w:t>
      </w:r>
      <w:r w:rsidR="00B44CF5" w:rsidRPr="006E7164">
        <w:rPr>
          <w:sz w:val="28"/>
          <w:szCs w:val="28"/>
          <w:lang w:val="nl-NL"/>
        </w:rPr>
        <w:t xml:space="preserve">Luật sửa đổi, bổ sung </w:t>
      </w:r>
      <w:r w:rsidR="00B44CF5" w:rsidRPr="006E7164">
        <w:rPr>
          <w:sz w:val="28"/>
          <w:szCs w:val="28"/>
          <w:lang w:val="en-US"/>
        </w:rPr>
        <w:t>một số điều của</w:t>
      </w:r>
      <w:r w:rsidR="00B44CF5" w:rsidRPr="006E7164">
        <w:rPr>
          <w:sz w:val="28"/>
          <w:szCs w:val="28"/>
          <w:lang w:val="nl-NL"/>
        </w:rPr>
        <w:t xml:space="preserve"> Luật Ban hành văn bản quy phạm pháp luật năm 2020</w:t>
      </w:r>
      <w:r w:rsidRPr="006E7164">
        <w:rPr>
          <w:sz w:val="28"/>
          <w:szCs w:val="28"/>
          <w:lang w:val="nl-NL"/>
        </w:rPr>
        <w:t xml:space="preserve"> </w:t>
      </w:r>
      <w:r w:rsidRPr="004B1EEB">
        <w:rPr>
          <w:color w:val="000000"/>
          <w:sz w:val="28"/>
          <w:szCs w:val="28"/>
          <w:lang w:val="nl-NL"/>
        </w:rPr>
        <w:t>và các văn bản hướng dẫn chi tiết thi hành. Trong quá trình xây dựng, Bộ Công an đã thực hiện việc lồng ghép vấn đề bình đẳng giới vào quá trình đánh giá tác động về kinh tế, xã hội, thủ tục hành chính đối với nam và nữ dựa trên 04 tiêu chí: cơ hội, điều kiện, năng lực thực hiện và hưởng thụ các quyền, lợi ích của mỗi giới khi thực hiện chính sách theo các nội dung</w:t>
      </w:r>
      <w:r>
        <w:rPr>
          <w:color w:val="000000"/>
          <w:sz w:val="28"/>
          <w:szCs w:val="28"/>
          <w:lang w:val="nl-NL"/>
        </w:rPr>
        <w:t xml:space="preserve"> sau</w:t>
      </w:r>
      <w:r w:rsidRPr="004B1EEB">
        <w:rPr>
          <w:color w:val="000000"/>
          <w:sz w:val="28"/>
          <w:szCs w:val="28"/>
          <w:lang w:val="nl-NL"/>
        </w:rPr>
        <w:t>:</w:t>
      </w:r>
    </w:p>
    <w:p w:rsidR="00497EFD" w:rsidRPr="0042532C" w:rsidRDefault="00497EFD" w:rsidP="001B0807">
      <w:pPr>
        <w:pStyle w:val="NormalWeb"/>
        <w:spacing w:before="120" w:beforeAutospacing="0" w:after="120" w:afterAutospacing="0" w:line="356" w:lineRule="exact"/>
        <w:ind w:right="57" w:firstLine="709"/>
        <w:jc w:val="both"/>
        <w:rPr>
          <w:sz w:val="28"/>
          <w:szCs w:val="28"/>
          <w:lang w:val="nl-NL"/>
        </w:rPr>
      </w:pPr>
      <w:r w:rsidRPr="0042532C">
        <w:rPr>
          <w:sz w:val="28"/>
          <w:szCs w:val="28"/>
          <w:lang w:val="nl-NL"/>
        </w:rPr>
        <w:t>- Xác định vấn đề bình đẳng giới và biện pháp giải quyết trong lĩnh vực mà</w:t>
      </w:r>
      <w:r w:rsidR="00FD624C" w:rsidRPr="0042532C">
        <w:rPr>
          <w:sz w:val="28"/>
          <w:szCs w:val="28"/>
          <w:lang w:val="nl-NL"/>
        </w:rPr>
        <w:t xml:space="preserve"> dự thảo</w:t>
      </w:r>
      <w:r w:rsidRPr="0042532C">
        <w:rPr>
          <w:sz w:val="28"/>
          <w:szCs w:val="28"/>
          <w:lang w:val="nl-NL"/>
        </w:rPr>
        <w:t xml:space="preserve"> </w:t>
      </w:r>
      <w:r w:rsidR="00FD624C" w:rsidRPr="0042532C">
        <w:rPr>
          <w:sz w:val="28"/>
          <w:szCs w:val="28"/>
          <w:lang w:val="nl-NL"/>
        </w:rPr>
        <w:t>Nghị định</w:t>
      </w:r>
      <w:r w:rsidRPr="0042532C">
        <w:rPr>
          <w:sz w:val="28"/>
          <w:szCs w:val="28"/>
          <w:lang w:val="nl-NL"/>
        </w:rPr>
        <w:t xml:space="preserve"> điều chỉnh; trong đó xác định có hay không vấn đề giới, phân tích nguyên nhân, bất cập của vấn đề giới.</w:t>
      </w:r>
    </w:p>
    <w:p w:rsidR="00497EFD" w:rsidRPr="00E41522"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42532C">
        <w:rPr>
          <w:sz w:val="28"/>
          <w:szCs w:val="28"/>
          <w:lang w:val="nl-NL"/>
        </w:rPr>
        <w:t>- Dự báo tác động của các chính sách, quy định trong</w:t>
      </w:r>
      <w:r w:rsidR="00FD624C" w:rsidRPr="0042532C">
        <w:rPr>
          <w:sz w:val="28"/>
          <w:szCs w:val="28"/>
          <w:lang w:val="nl-NL"/>
        </w:rPr>
        <w:t xml:space="preserve"> dự thảo</w:t>
      </w:r>
      <w:r w:rsidRPr="00E41522">
        <w:rPr>
          <w:color w:val="000000"/>
          <w:sz w:val="28"/>
          <w:szCs w:val="28"/>
          <w:lang w:val="nl-NL"/>
        </w:rPr>
        <w:t xml:space="preserve"> </w:t>
      </w:r>
      <w:r w:rsidR="00FD624C">
        <w:rPr>
          <w:color w:val="000000"/>
          <w:sz w:val="28"/>
          <w:szCs w:val="28"/>
          <w:lang w:val="nl-NL"/>
        </w:rPr>
        <w:t>Nghị định</w:t>
      </w:r>
      <w:r w:rsidRPr="00E41522">
        <w:rPr>
          <w:color w:val="000000"/>
          <w:sz w:val="28"/>
          <w:szCs w:val="28"/>
          <w:lang w:val="nl-NL"/>
        </w:rPr>
        <w:t xml:space="preserve"> khi được ban hành đối với nam và nữ; tổng hợp, so sánh kết quả đánh giá tác động của các chính sách quy định trong </w:t>
      </w:r>
      <w:r w:rsidR="0042532C">
        <w:rPr>
          <w:color w:val="000000"/>
          <w:sz w:val="28"/>
          <w:szCs w:val="28"/>
          <w:lang w:val="nl-NL"/>
        </w:rPr>
        <w:t>dự thảo Nghị định</w:t>
      </w:r>
      <w:r w:rsidRPr="00E41522">
        <w:rPr>
          <w:color w:val="000000"/>
          <w:sz w:val="28"/>
          <w:szCs w:val="28"/>
          <w:lang w:val="nl-NL"/>
        </w:rPr>
        <w:t>, đề xuất giải pháp tối ưu giải quyết vấn đề về giới.</w:t>
      </w:r>
    </w:p>
    <w:p w:rsidR="00497EFD" w:rsidRPr="00E41522"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E41522">
        <w:rPr>
          <w:color w:val="000000"/>
          <w:sz w:val="28"/>
          <w:szCs w:val="28"/>
          <w:lang w:val="nl-NL"/>
        </w:rPr>
        <w:t xml:space="preserve">- Xác định cơ quan có thẩm quyền ban hành chính sách, cơ quan chịu trách nhiệm thi hành chính sách và nguồn lực để bảo đảm thi hành, trong đó bao gồm các vấn đề về giới trong phạm vi </w:t>
      </w:r>
      <w:r w:rsidR="0042532C">
        <w:rPr>
          <w:color w:val="000000"/>
          <w:sz w:val="28"/>
          <w:szCs w:val="28"/>
          <w:lang w:val="nl-NL"/>
        </w:rPr>
        <w:t>Nghị định</w:t>
      </w:r>
      <w:r w:rsidRPr="00E41522">
        <w:rPr>
          <w:color w:val="000000"/>
          <w:sz w:val="28"/>
          <w:szCs w:val="28"/>
          <w:lang w:val="nl-NL"/>
        </w:rPr>
        <w:t xml:space="preserve"> điều chỉnh.</w:t>
      </w:r>
    </w:p>
    <w:p w:rsidR="00497EFD" w:rsidRPr="003B5D1A" w:rsidRDefault="00497EFD" w:rsidP="001B0807">
      <w:pPr>
        <w:spacing w:line="356" w:lineRule="exact"/>
        <w:ind w:right="57" w:firstLine="709"/>
        <w:rPr>
          <w:rFonts w:eastAsia="MS Mincho"/>
          <w:i/>
          <w:spacing w:val="-4"/>
          <w:lang w:val="nl-NL" w:eastAsia="ja-JP"/>
        </w:rPr>
      </w:pPr>
      <w:r w:rsidRPr="000220F5">
        <w:rPr>
          <w:lang w:val="nl-NL"/>
        </w:rPr>
        <w:t>Đề nghị</w:t>
      </w:r>
      <w:r w:rsidRPr="000220F5">
        <w:rPr>
          <w:color w:val="000000"/>
          <w:lang w:val="nl-NL"/>
        </w:rPr>
        <w:t xml:space="preserve"> xây dựng</w:t>
      </w:r>
      <w:r w:rsidR="0042532C">
        <w:rPr>
          <w:color w:val="000000"/>
          <w:lang w:val="nl-NL"/>
        </w:rPr>
        <w:t xml:space="preserve"> </w:t>
      </w:r>
      <w:r w:rsidR="0042532C" w:rsidRPr="00B21CC3">
        <w:rPr>
          <w:rFonts w:eastAsia="Times New Roman"/>
          <w:lang w:val="en-US"/>
        </w:rPr>
        <w:t>Nghị định quy định chi tiết một số điều của</w:t>
      </w:r>
      <w:r w:rsidRPr="000220F5">
        <w:rPr>
          <w:color w:val="000000"/>
          <w:lang w:val="nl-NL"/>
        </w:rPr>
        <w:t xml:space="preserve"> </w:t>
      </w:r>
      <w:r w:rsidR="004B3695">
        <w:rPr>
          <w:color w:val="000000"/>
          <w:lang w:val="nl-NL"/>
        </w:rPr>
        <w:t>Luật Trật tự</w:t>
      </w:r>
      <w:r w:rsidRPr="000220F5">
        <w:rPr>
          <w:color w:val="000000"/>
          <w:lang w:val="nl-NL"/>
        </w:rPr>
        <w:t xml:space="preserve">, an toàn giao thông đường bộ được thực hiện dựa trên nguyên tắc bình đẳng nam, nữ và không phân biệt đối xử về giới, cụ thể hóa và đảm bảo quyền con người theo tinh thần Hiến pháp năm 2013. Cụ thể, </w:t>
      </w:r>
      <w:r w:rsidRPr="000220F5">
        <w:rPr>
          <w:rStyle w:val="Vnbnnidung4Khnginnghing"/>
          <w:iCs/>
          <w:color w:val="000000"/>
          <w:spacing w:val="-4"/>
          <w:sz w:val="28"/>
          <w:szCs w:val="28"/>
          <w:lang w:val="nl-NL" w:eastAsia="vi-VN"/>
        </w:rPr>
        <w:t>Điều 16 Hiến pháp năm 2013 đã quy định:</w:t>
      </w:r>
      <w:r w:rsidRPr="000220F5">
        <w:rPr>
          <w:rStyle w:val="Vnbnnidung4Khnginnghing"/>
          <w:i/>
          <w:iCs/>
          <w:color w:val="000000"/>
          <w:spacing w:val="-4"/>
          <w:sz w:val="28"/>
          <w:szCs w:val="28"/>
          <w:lang w:val="nl-NL" w:eastAsia="vi-VN"/>
        </w:rPr>
        <w:t xml:space="preserve"> “(1)</w:t>
      </w:r>
      <w:r w:rsidRPr="000220F5">
        <w:rPr>
          <w:rStyle w:val="Vnbnnidung4Khnginnghing"/>
          <w:iCs/>
          <w:color w:val="000000"/>
          <w:spacing w:val="-4"/>
          <w:sz w:val="28"/>
          <w:szCs w:val="28"/>
          <w:lang w:val="nl-NL" w:eastAsia="vi-VN"/>
        </w:rPr>
        <w:t xml:space="preserve"> </w:t>
      </w:r>
      <w:r w:rsidRPr="000220F5">
        <w:rPr>
          <w:rStyle w:val="Vnbnnidung4"/>
          <w:color w:val="000000"/>
          <w:spacing w:val="-4"/>
          <w:sz w:val="28"/>
          <w:szCs w:val="28"/>
          <w:lang w:val="nl-NL" w:eastAsia="vi-VN"/>
        </w:rPr>
        <w:t>Mọi người đều bình đẳng trước pháp luật. (2) Không ai bị phân biệt đối xử trong đời sống chính trị, dân sự, kinh tế, văn hóa, xã hội</w:t>
      </w:r>
      <w:r w:rsidRPr="000220F5">
        <w:rPr>
          <w:rStyle w:val="Vnbnnidung4Khnginnghing"/>
          <w:iCs/>
          <w:color w:val="000000"/>
          <w:spacing w:val="-4"/>
          <w:sz w:val="28"/>
          <w:szCs w:val="28"/>
          <w:lang w:val="nl-NL" w:eastAsia="vi-VN"/>
        </w:rPr>
        <w:t xml:space="preserve">”;  Điều 26 Hiến pháp năm 2013 quy định: </w:t>
      </w:r>
      <w:r w:rsidRPr="000220F5">
        <w:rPr>
          <w:rStyle w:val="Vnbnnidung4Khnginnghing"/>
          <w:i/>
          <w:iCs/>
          <w:color w:val="000000"/>
          <w:spacing w:val="-4"/>
          <w:sz w:val="28"/>
          <w:szCs w:val="28"/>
          <w:lang w:val="nl-NL" w:eastAsia="vi-VN"/>
        </w:rPr>
        <w:t>“(1)</w:t>
      </w:r>
      <w:r w:rsidRPr="000220F5">
        <w:rPr>
          <w:rStyle w:val="Vnbnnidung4Khnginnghing"/>
          <w:iCs/>
          <w:color w:val="000000"/>
          <w:spacing w:val="-4"/>
          <w:sz w:val="28"/>
          <w:szCs w:val="28"/>
          <w:lang w:val="nl-NL" w:eastAsia="vi-VN"/>
        </w:rPr>
        <w:t xml:space="preserve"> </w:t>
      </w:r>
      <w:r w:rsidRPr="000220F5">
        <w:rPr>
          <w:rStyle w:val="Vnbnnidung4"/>
          <w:color w:val="000000"/>
          <w:spacing w:val="-4"/>
          <w:sz w:val="28"/>
          <w:szCs w:val="28"/>
          <w:lang w:val="nl-NL" w:eastAsia="vi-VN"/>
        </w:rPr>
        <w:t xml:space="preserve">Công dân nam, nữ bình đẳng về mọi mặt. Nhà nước có chính sách bảo đảm quyền và cơ hội bình đẳng giới. (2) Nhà nước, gia đình tạo điều kiện để phụ nữ phát triển toàn diện, phát huy vai trò của mình trong xã hội. (3) Nghiêm cấm phân biệt đối xử về giới". </w:t>
      </w:r>
      <w:r w:rsidRPr="000220F5">
        <w:rPr>
          <w:color w:val="000000"/>
          <w:lang w:val="nl-NL"/>
        </w:rPr>
        <w:t xml:space="preserve">Ngoài ra, Điều 4 Luật Bình </w:t>
      </w:r>
      <w:r w:rsidRPr="000220F5">
        <w:rPr>
          <w:color w:val="000000"/>
          <w:lang w:val="nl-NL"/>
        </w:rPr>
        <w:lastRenderedPageBreak/>
        <w:t xml:space="preserve">đẳng giới năm 2006 cũng quy định: </w:t>
      </w:r>
      <w:r w:rsidRPr="000220F5">
        <w:rPr>
          <w:i/>
          <w:color w:val="000000"/>
          <w:lang w:val="nl-NL"/>
        </w:rPr>
        <w:t xml:space="preserve">“Xóa bỏ phân biệt đối xử về giới, tạo cơ hội như nhau cho nam và nữ trong phát triển kinh tế - xã hội và phát triển nguồn nhân lực, tiến tới bình đẳng giới thực chất giữa nam, nữ và thiết lập, củng cố quan hệ hợp tác, hỗ trợ giữa nam, nữ trong mọi mặt đời sống xã hội và gia đình” </w:t>
      </w:r>
      <w:r w:rsidRPr="000220F5">
        <w:rPr>
          <w:color w:val="000000"/>
          <w:lang w:val="nl-NL"/>
        </w:rPr>
        <w:t xml:space="preserve">và Điều 20 Luật Bình đẳng giới 2006 quy định: </w:t>
      </w:r>
      <w:r w:rsidRPr="000220F5">
        <w:rPr>
          <w:i/>
          <w:color w:val="000000"/>
          <w:lang w:val="nl-NL"/>
        </w:rPr>
        <w:t xml:space="preserve">“(1) </w:t>
      </w:r>
      <w:r w:rsidRPr="000220F5">
        <w:rPr>
          <w:rFonts w:eastAsia="MS Mincho"/>
          <w:i/>
          <w:lang w:val="nl-NL" w:eastAsia="ja-JP"/>
        </w:rPr>
        <w:t xml:space="preserve">Việc xây dựng, sửa đổi, bổ sung văn bản quy phạm pháp luật phải bảo đảm các nguyên tắc cơ bản về bình đẳng giới. (2) Các nguyên tắc cơ bản về bình đẳng giới là một căn cứ </w:t>
      </w:r>
      <w:r w:rsidRPr="003B5D1A">
        <w:rPr>
          <w:rFonts w:eastAsia="MS Mincho"/>
          <w:i/>
          <w:spacing w:val="-4"/>
          <w:lang w:val="nl-NL" w:eastAsia="ja-JP"/>
        </w:rPr>
        <w:t>quan trọng của việc rà soát để sửa đổi, bổ sung các văn bản quy phạm pháp luật”.</w:t>
      </w:r>
    </w:p>
    <w:p w:rsidR="00497EFD" w:rsidRPr="00103A54" w:rsidRDefault="00497EFD" w:rsidP="001B0807">
      <w:pPr>
        <w:pStyle w:val="NormalWeb"/>
        <w:spacing w:before="120" w:beforeAutospacing="0" w:after="120" w:afterAutospacing="0" w:line="356" w:lineRule="exact"/>
        <w:ind w:right="57" w:firstLine="709"/>
        <w:jc w:val="both"/>
        <w:rPr>
          <w:b/>
          <w:color w:val="000000"/>
          <w:szCs w:val="28"/>
          <w:lang w:val="nl-NL"/>
        </w:rPr>
      </w:pPr>
      <w:r w:rsidRPr="00103A54">
        <w:rPr>
          <w:b/>
          <w:color w:val="000000"/>
          <w:szCs w:val="28"/>
          <w:lang w:val="nl-NL"/>
        </w:rPr>
        <w:t xml:space="preserve">II. THỰC HIỆN LỒNG GHÉP BÌNH ĐẲNG GIỚI TRONG TỔ CHỨC XÂY DỰNG </w:t>
      </w:r>
      <w:r w:rsidR="0042532C">
        <w:rPr>
          <w:b/>
          <w:color w:val="000000"/>
          <w:szCs w:val="28"/>
          <w:lang w:val="nl-NL"/>
        </w:rPr>
        <w:t>NGHỊ ĐỊNH QUY ĐỊNH CHI TIẾT MỘT SỐ ĐIỀU CỦA</w:t>
      </w:r>
      <w:r w:rsidRPr="00103A54">
        <w:rPr>
          <w:b/>
          <w:color w:val="000000"/>
          <w:szCs w:val="28"/>
          <w:lang w:val="nl-NL"/>
        </w:rPr>
        <w:t xml:space="preserve"> </w:t>
      </w:r>
      <w:r w:rsidR="004B3695">
        <w:rPr>
          <w:b/>
          <w:color w:val="000000"/>
          <w:szCs w:val="28"/>
          <w:lang w:val="nl-NL"/>
        </w:rPr>
        <w:t>LUẬT TRẬT TỰ</w:t>
      </w:r>
      <w:r w:rsidRPr="00103A54">
        <w:rPr>
          <w:b/>
          <w:color w:val="000000"/>
          <w:szCs w:val="28"/>
          <w:lang w:val="nl-NL"/>
        </w:rPr>
        <w:t>, AN TOÀN GIAO THÔNG ĐƯỜNG BỘ</w:t>
      </w:r>
    </w:p>
    <w:p w:rsidR="00497EFD" w:rsidRPr="004B1EEB" w:rsidRDefault="00E51409" w:rsidP="001B0807">
      <w:pPr>
        <w:pStyle w:val="NormalWeb"/>
        <w:spacing w:before="120" w:beforeAutospacing="0" w:after="120" w:afterAutospacing="0" w:line="356" w:lineRule="exact"/>
        <w:ind w:right="57" w:firstLine="709"/>
        <w:jc w:val="both"/>
        <w:rPr>
          <w:color w:val="000000"/>
          <w:sz w:val="28"/>
          <w:szCs w:val="28"/>
          <w:lang w:val="nl-NL"/>
        </w:rPr>
      </w:pPr>
      <w:r>
        <w:rPr>
          <w:color w:val="000000"/>
          <w:sz w:val="28"/>
          <w:szCs w:val="28"/>
          <w:lang w:val="nl-NL"/>
        </w:rPr>
        <w:t>Việc thực hiện</w:t>
      </w:r>
      <w:r w:rsidR="00497EFD" w:rsidRPr="004B1EEB">
        <w:rPr>
          <w:color w:val="000000"/>
          <w:sz w:val="28"/>
          <w:szCs w:val="28"/>
          <w:lang w:val="nl-NL"/>
        </w:rPr>
        <w:t xml:space="preserve"> lồng ghép bình đẳng giới trong tổ chức xây dựng </w:t>
      </w:r>
      <w:r w:rsidR="0042532C" w:rsidRPr="00B21CC3">
        <w:rPr>
          <w:sz w:val="28"/>
          <w:szCs w:val="28"/>
          <w:lang w:val="en-US"/>
        </w:rPr>
        <w:t>Nghị định quy định chi tiết một số điều của</w:t>
      </w:r>
      <w:r w:rsidR="00497EFD" w:rsidRPr="004B1EEB">
        <w:rPr>
          <w:color w:val="000000"/>
          <w:sz w:val="28"/>
          <w:szCs w:val="28"/>
          <w:lang w:val="nl-NL"/>
        </w:rPr>
        <w:t xml:space="preserve"> </w:t>
      </w:r>
      <w:r w:rsidR="004B3695">
        <w:rPr>
          <w:color w:val="000000"/>
          <w:sz w:val="28"/>
          <w:szCs w:val="28"/>
          <w:lang w:val="nl-NL"/>
        </w:rPr>
        <w:t>Luật Trật tự</w:t>
      </w:r>
      <w:r w:rsidR="00497EFD">
        <w:rPr>
          <w:color w:val="000000"/>
          <w:sz w:val="28"/>
          <w:szCs w:val="28"/>
          <w:lang w:val="nl-NL"/>
        </w:rPr>
        <w:t xml:space="preserve">, an toàn giao thông đường bộ </w:t>
      </w:r>
      <w:r w:rsidR="00497EFD" w:rsidRPr="004B1EEB">
        <w:rPr>
          <w:color w:val="000000"/>
          <w:sz w:val="28"/>
          <w:szCs w:val="28"/>
          <w:lang w:val="nl-NL"/>
        </w:rPr>
        <w:t>luôn đảm bảo giữ đúng tinh thần không phân biệt vị trí, vai trò, trách nhiệm của các giới.</w:t>
      </w:r>
    </w:p>
    <w:p w:rsidR="00497EFD" w:rsidRPr="00E41522"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E41522">
        <w:rPr>
          <w:color w:val="000000"/>
          <w:sz w:val="28"/>
          <w:szCs w:val="28"/>
          <w:lang w:val="nl-NL"/>
        </w:rPr>
        <w:t>Theo quy định tại Điều 21 Luật Bình đ</w:t>
      </w:r>
      <w:r>
        <w:rPr>
          <w:color w:val="000000"/>
          <w:sz w:val="28"/>
          <w:szCs w:val="28"/>
          <w:lang w:val="nl-NL"/>
        </w:rPr>
        <w:t>ẳ</w:t>
      </w:r>
      <w:r w:rsidRPr="00E41522">
        <w:rPr>
          <w:color w:val="000000"/>
          <w:sz w:val="28"/>
          <w:szCs w:val="28"/>
          <w:lang w:val="nl-NL"/>
        </w:rPr>
        <w:t>ng giới năm 2006 và các quy định có liên quan của Nghị định số 48/2009/NĐ-CP ngày 19/5/20</w:t>
      </w:r>
      <w:r>
        <w:rPr>
          <w:color w:val="000000"/>
          <w:sz w:val="28"/>
          <w:szCs w:val="28"/>
          <w:lang w:val="nl-NL"/>
        </w:rPr>
        <w:t>0</w:t>
      </w:r>
      <w:r w:rsidRPr="00E41522">
        <w:rPr>
          <w:color w:val="000000"/>
          <w:sz w:val="28"/>
          <w:szCs w:val="28"/>
          <w:lang w:val="nl-NL"/>
        </w:rPr>
        <w:t xml:space="preserve">9 của Chính phủ về lồng ghép vấn đề bình đẳng giới trong xây dựng văn bản quy phạm pháp luật, Ban Soạn thảo, Tổ Biên tập </w:t>
      </w:r>
      <w:r w:rsidR="0042532C">
        <w:rPr>
          <w:color w:val="000000"/>
          <w:sz w:val="28"/>
          <w:szCs w:val="28"/>
          <w:lang w:val="nl-NL"/>
        </w:rPr>
        <w:t>xây dựng Nghị định</w:t>
      </w:r>
      <w:r w:rsidRPr="00E41522">
        <w:rPr>
          <w:color w:val="000000"/>
          <w:sz w:val="28"/>
          <w:szCs w:val="28"/>
          <w:lang w:val="nl-NL"/>
        </w:rPr>
        <w:t xml:space="preserve"> được thành lập, cơ cấu thành phần dựa trên ba yêu cầu cơ bản:</w:t>
      </w:r>
    </w:p>
    <w:p w:rsidR="00497EFD" w:rsidRPr="007806D1"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7806D1">
        <w:rPr>
          <w:color w:val="000000"/>
          <w:sz w:val="28"/>
          <w:szCs w:val="28"/>
          <w:lang w:val="nl-NL"/>
        </w:rPr>
        <w:t>- Bảo đảm được quy định chung của Luật Ban hành văn bản quy phạm pháp luật năm 2015;</w:t>
      </w:r>
      <w:r w:rsidR="00673DA3">
        <w:rPr>
          <w:color w:val="000000"/>
          <w:sz w:val="28"/>
          <w:szCs w:val="28"/>
          <w:lang w:val="nl-NL"/>
        </w:rPr>
        <w:t xml:space="preserve"> </w:t>
      </w:r>
      <w:r w:rsidR="00673DA3" w:rsidRPr="006E7164">
        <w:rPr>
          <w:sz w:val="28"/>
          <w:szCs w:val="28"/>
          <w:lang w:val="nl-NL"/>
        </w:rPr>
        <w:t xml:space="preserve">Luật sửa đổi, bổ sung </w:t>
      </w:r>
      <w:r w:rsidR="00673DA3" w:rsidRPr="006E7164">
        <w:rPr>
          <w:sz w:val="28"/>
          <w:szCs w:val="28"/>
          <w:lang w:val="en-US"/>
        </w:rPr>
        <w:t>một số điều của</w:t>
      </w:r>
      <w:r w:rsidR="00673DA3" w:rsidRPr="006E7164">
        <w:rPr>
          <w:sz w:val="28"/>
          <w:szCs w:val="28"/>
          <w:lang w:val="nl-NL"/>
        </w:rPr>
        <w:t xml:space="preserve"> Luật Ban hành văn bản quy phạm pháp luật năm 2020</w:t>
      </w:r>
      <w:r w:rsidR="00673DA3">
        <w:rPr>
          <w:sz w:val="28"/>
          <w:szCs w:val="28"/>
          <w:lang w:val="nl-NL"/>
        </w:rPr>
        <w:t>.</w:t>
      </w:r>
    </w:p>
    <w:p w:rsidR="00497EFD" w:rsidRPr="007806D1"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7806D1">
        <w:rPr>
          <w:color w:val="000000"/>
          <w:sz w:val="28"/>
          <w:szCs w:val="28"/>
          <w:lang w:val="nl-NL"/>
        </w:rPr>
        <w:t>- Đáp ứng được những đặc thù về đối tượng, phạm vi điều chỉnh của dự án Luật;</w:t>
      </w:r>
    </w:p>
    <w:p w:rsidR="00497EFD" w:rsidRPr="007806D1" w:rsidRDefault="00497EFD" w:rsidP="001B0807">
      <w:pPr>
        <w:pStyle w:val="NormalWeb"/>
        <w:spacing w:before="120" w:beforeAutospacing="0" w:after="120" w:afterAutospacing="0" w:line="356" w:lineRule="exact"/>
        <w:ind w:right="57" w:firstLine="709"/>
        <w:jc w:val="both"/>
        <w:rPr>
          <w:color w:val="000000"/>
          <w:sz w:val="28"/>
          <w:szCs w:val="28"/>
          <w:lang w:val="nl-NL"/>
        </w:rPr>
      </w:pPr>
      <w:r w:rsidRPr="007806D1">
        <w:rPr>
          <w:color w:val="000000"/>
          <w:sz w:val="28"/>
          <w:szCs w:val="28"/>
          <w:lang w:val="nl-NL"/>
        </w:rPr>
        <w:t xml:space="preserve">- Đáp ứng được những yêu cầu về lồng ghép vấn đề bình đẳng giới trong thực hiện </w:t>
      </w:r>
      <w:r w:rsidR="0042532C">
        <w:rPr>
          <w:color w:val="000000"/>
          <w:sz w:val="28"/>
          <w:szCs w:val="28"/>
          <w:lang w:val="nl-NL"/>
        </w:rPr>
        <w:t>Nghị định</w:t>
      </w:r>
      <w:r w:rsidRPr="007806D1">
        <w:rPr>
          <w:color w:val="000000"/>
          <w:sz w:val="28"/>
          <w:szCs w:val="28"/>
          <w:lang w:val="nl-NL"/>
        </w:rPr>
        <w:t xml:space="preserve"> với sự tham gia của đại diện c</w:t>
      </w:r>
      <w:r w:rsidR="00E51409">
        <w:rPr>
          <w:color w:val="000000"/>
          <w:sz w:val="28"/>
          <w:szCs w:val="28"/>
          <w:lang w:val="nl-NL"/>
        </w:rPr>
        <w:t>ơ quan, tổ chức có thẩm quyền</w:t>
      </w:r>
      <w:r w:rsidRPr="007806D1">
        <w:rPr>
          <w:color w:val="000000"/>
          <w:sz w:val="28"/>
          <w:szCs w:val="28"/>
          <w:lang w:val="nl-NL"/>
        </w:rPr>
        <w:t xml:space="preserve"> liên quan đến vấn đề về giới.</w:t>
      </w:r>
    </w:p>
    <w:p w:rsidR="001B7280" w:rsidRDefault="00497EFD" w:rsidP="001B0807">
      <w:pPr>
        <w:pStyle w:val="NormalWeb"/>
        <w:spacing w:before="120" w:beforeAutospacing="0" w:after="120" w:afterAutospacing="0" w:line="356" w:lineRule="exact"/>
        <w:ind w:right="57" w:firstLine="709"/>
        <w:jc w:val="both"/>
        <w:rPr>
          <w:spacing w:val="-2"/>
          <w:sz w:val="28"/>
          <w:szCs w:val="28"/>
          <w:lang w:val="nl-NL"/>
        </w:rPr>
      </w:pPr>
      <w:r w:rsidRPr="00E97775">
        <w:rPr>
          <w:spacing w:val="-2"/>
          <w:sz w:val="28"/>
          <w:szCs w:val="28"/>
          <w:lang w:val="nl-NL"/>
        </w:rPr>
        <w:t xml:space="preserve">Theo đó, danh sách các cơ quan tham gia Ban Soạn thảo xây dựng </w:t>
      </w:r>
      <w:r w:rsidR="0042532C">
        <w:rPr>
          <w:spacing w:val="-2"/>
          <w:sz w:val="28"/>
          <w:szCs w:val="28"/>
          <w:lang w:val="nl-NL"/>
        </w:rPr>
        <w:t xml:space="preserve">Nghị định </w:t>
      </w:r>
      <w:r w:rsidRPr="00B746DB">
        <w:rPr>
          <w:spacing w:val="-2"/>
          <w:sz w:val="28"/>
          <w:szCs w:val="28"/>
          <w:lang w:val="nl-NL"/>
        </w:rPr>
        <w:t xml:space="preserve">có </w:t>
      </w:r>
      <w:r w:rsidR="00DA173D" w:rsidRPr="00B746DB">
        <w:rPr>
          <w:spacing w:val="-2"/>
          <w:sz w:val="28"/>
          <w:szCs w:val="28"/>
          <w:lang w:val="nl-NL"/>
        </w:rPr>
        <w:t>04/31 là nữ (chiếm 13</w:t>
      </w:r>
      <w:r w:rsidRPr="00B746DB">
        <w:rPr>
          <w:spacing w:val="-2"/>
          <w:sz w:val="28"/>
          <w:szCs w:val="28"/>
          <w:lang w:val="nl-NL"/>
        </w:rPr>
        <w:t>%);</w:t>
      </w:r>
      <w:r w:rsidRPr="00E97775">
        <w:rPr>
          <w:spacing w:val="-2"/>
          <w:sz w:val="28"/>
          <w:szCs w:val="28"/>
          <w:lang w:val="nl-NL"/>
        </w:rPr>
        <w:t xml:space="preserve"> </w:t>
      </w:r>
      <w:r w:rsidRPr="00AD1EC5">
        <w:rPr>
          <w:spacing w:val="-2"/>
          <w:sz w:val="28"/>
          <w:szCs w:val="28"/>
          <w:lang w:val="nl-NL"/>
        </w:rPr>
        <w:t xml:space="preserve">Tổ Biên tập có </w:t>
      </w:r>
      <w:r w:rsidR="00AD1EC5" w:rsidRPr="00AD1EC5">
        <w:rPr>
          <w:spacing w:val="-2"/>
          <w:sz w:val="28"/>
          <w:szCs w:val="28"/>
          <w:lang w:val="nl-NL"/>
        </w:rPr>
        <w:t>12/48 là nữ (chiếm 25</w:t>
      </w:r>
      <w:r w:rsidRPr="00AD1EC5">
        <w:rPr>
          <w:spacing w:val="-2"/>
          <w:sz w:val="28"/>
          <w:szCs w:val="28"/>
          <w:lang w:val="nl-NL"/>
        </w:rPr>
        <w:t xml:space="preserve">%) đảm bảo nguyên tắc </w:t>
      </w:r>
      <w:r w:rsidRPr="00AD1EC5">
        <w:rPr>
          <w:i/>
          <w:spacing w:val="-2"/>
          <w:sz w:val="28"/>
          <w:szCs w:val="28"/>
          <w:lang w:val="nl-NL"/>
        </w:rPr>
        <w:t>“nam, nữ có vị trí vai trò ngang nhau, được tạo điều kiện và c</w:t>
      </w:r>
      <w:r w:rsidRPr="00E97775">
        <w:rPr>
          <w:i/>
          <w:spacing w:val="-2"/>
          <w:sz w:val="28"/>
          <w:szCs w:val="28"/>
          <w:lang w:val="nl-NL"/>
        </w:rPr>
        <w:t>ơ hội phát huy năng lực của mình cho sự phát triển của cộng đồng, của gia đình và thụ hưởng như nhau về thành của sự phát triển đó”</w:t>
      </w:r>
      <w:r w:rsidRPr="00E97775">
        <w:rPr>
          <w:spacing w:val="-2"/>
          <w:sz w:val="28"/>
          <w:szCs w:val="28"/>
          <w:lang w:val="nl-NL"/>
        </w:rPr>
        <w:t xml:space="preserve"> (Điều 5 Luật Bình đẳng giới năm 2006).</w:t>
      </w:r>
    </w:p>
    <w:p w:rsidR="00497EFD" w:rsidRPr="001B7280" w:rsidRDefault="00497EFD" w:rsidP="001B0807">
      <w:pPr>
        <w:pStyle w:val="NormalWeb"/>
        <w:spacing w:before="120" w:beforeAutospacing="0" w:after="120" w:afterAutospacing="0" w:line="356" w:lineRule="exact"/>
        <w:ind w:right="57" w:firstLine="709"/>
        <w:jc w:val="both"/>
        <w:rPr>
          <w:spacing w:val="-2"/>
          <w:sz w:val="28"/>
          <w:szCs w:val="28"/>
          <w:lang w:val="nl-NL"/>
        </w:rPr>
      </w:pPr>
      <w:r w:rsidRPr="00103A54">
        <w:rPr>
          <w:b/>
          <w:color w:val="000000"/>
          <w:szCs w:val="28"/>
          <w:lang w:val="nl-NL"/>
        </w:rPr>
        <w:t xml:space="preserve">III. ĐÁNH GIÁ TÁC ĐỘNG VỀ GIỚI CỦA CÁC CHÍNH SÁCH TRONG </w:t>
      </w:r>
      <w:r w:rsidR="00803481">
        <w:rPr>
          <w:b/>
          <w:color w:val="000000"/>
          <w:szCs w:val="28"/>
          <w:lang w:val="nl-NL"/>
        </w:rPr>
        <w:t>NGHỊ ĐỊNH QUY ĐỊNH CHI TIẾT MỘT SỐ ĐIỀU CỦA</w:t>
      </w:r>
      <w:r w:rsidRPr="00103A54">
        <w:rPr>
          <w:b/>
          <w:color w:val="000000"/>
          <w:szCs w:val="28"/>
          <w:lang w:val="nl-NL"/>
        </w:rPr>
        <w:t xml:space="preserve"> </w:t>
      </w:r>
      <w:r w:rsidR="004B3695">
        <w:rPr>
          <w:b/>
          <w:color w:val="000000"/>
          <w:szCs w:val="28"/>
          <w:lang w:val="nl-NL"/>
        </w:rPr>
        <w:t>LUẬT TRẬT TỰ</w:t>
      </w:r>
      <w:r>
        <w:rPr>
          <w:b/>
          <w:color w:val="000000"/>
          <w:szCs w:val="28"/>
          <w:lang w:val="nl-NL"/>
        </w:rPr>
        <w:t>,</w:t>
      </w:r>
      <w:r w:rsidRPr="00103A54">
        <w:rPr>
          <w:b/>
          <w:color w:val="000000"/>
          <w:szCs w:val="28"/>
          <w:lang w:val="nl-NL"/>
        </w:rPr>
        <w:t xml:space="preserve"> AN TOÀN GIAO THÔNG ĐƯỜNG BỘ</w:t>
      </w:r>
    </w:p>
    <w:p w:rsidR="00497EFD" w:rsidRPr="007806D1" w:rsidRDefault="00497EFD" w:rsidP="001B0807">
      <w:pPr>
        <w:pStyle w:val="NormalWeb"/>
        <w:spacing w:before="120" w:beforeAutospacing="0" w:after="120" w:afterAutospacing="0" w:line="356" w:lineRule="exact"/>
        <w:ind w:right="57" w:firstLine="709"/>
        <w:jc w:val="both"/>
        <w:rPr>
          <w:sz w:val="28"/>
          <w:szCs w:val="28"/>
          <w:lang w:val="nl-NL"/>
        </w:rPr>
      </w:pPr>
      <w:r w:rsidRPr="00EF20A1">
        <w:rPr>
          <w:sz w:val="28"/>
          <w:szCs w:val="28"/>
        </w:rPr>
        <w:lastRenderedPageBreak/>
        <w:t>Bộ Công an</w:t>
      </w:r>
      <w:r w:rsidR="00917BE9">
        <w:rPr>
          <w:sz w:val="28"/>
          <w:szCs w:val="28"/>
          <w:lang w:val="en-US"/>
        </w:rPr>
        <w:t xml:space="preserve"> </w:t>
      </w:r>
      <w:r w:rsidRPr="007806D1">
        <w:rPr>
          <w:sz w:val="28"/>
          <w:szCs w:val="28"/>
          <w:lang w:val="nl-NL"/>
        </w:rPr>
        <w:t xml:space="preserve">đã </w:t>
      </w:r>
      <w:r w:rsidRPr="00EF20A1">
        <w:rPr>
          <w:sz w:val="28"/>
          <w:szCs w:val="28"/>
        </w:rPr>
        <w:t>nghiên cứu</w:t>
      </w:r>
      <w:r w:rsidRPr="007806D1">
        <w:rPr>
          <w:sz w:val="28"/>
          <w:szCs w:val="28"/>
          <w:lang w:val="nl-NL"/>
        </w:rPr>
        <w:t xml:space="preserve"> và báo cáo được Chính phủ thông qua Hồ sơ đề nghị xây dựng </w:t>
      </w:r>
      <w:r w:rsidR="00803481" w:rsidRPr="00B21CC3">
        <w:rPr>
          <w:sz w:val="28"/>
          <w:szCs w:val="28"/>
          <w:lang w:val="en-US"/>
        </w:rPr>
        <w:t>Nghị định quy định chi tiết một số điều của</w:t>
      </w:r>
      <w:r w:rsidRPr="007806D1">
        <w:rPr>
          <w:sz w:val="28"/>
          <w:szCs w:val="28"/>
          <w:lang w:val="nl-NL"/>
        </w:rPr>
        <w:t xml:space="preserve"> </w:t>
      </w:r>
      <w:r w:rsidR="004B3695">
        <w:rPr>
          <w:sz w:val="28"/>
          <w:szCs w:val="28"/>
          <w:lang w:val="nl-NL"/>
        </w:rPr>
        <w:t>Luật Trật tự</w:t>
      </w:r>
      <w:r w:rsidRPr="007806D1">
        <w:rPr>
          <w:sz w:val="28"/>
          <w:szCs w:val="28"/>
          <w:lang w:val="nl-NL"/>
        </w:rPr>
        <w:t>, an toàn giao thông đường bộ</w:t>
      </w:r>
      <w:r w:rsidR="00917BE9">
        <w:rPr>
          <w:sz w:val="28"/>
          <w:szCs w:val="28"/>
          <w:lang w:val="nl-NL"/>
        </w:rPr>
        <w:t xml:space="preserve">, </w:t>
      </w:r>
      <w:r w:rsidR="00803481">
        <w:rPr>
          <w:sz w:val="28"/>
          <w:szCs w:val="28"/>
          <w:lang w:val="nl-NL"/>
        </w:rPr>
        <w:t>theo đó dự thảo Nghị định</w:t>
      </w:r>
      <w:r w:rsidRPr="007806D1">
        <w:rPr>
          <w:sz w:val="28"/>
          <w:szCs w:val="28"/>
          <w:lang w:val="nl-NL"/>
        </w:rPr>
        <w:t xml:space="preserve"> được xác định gồm </w:t>
      </w:r>
      <w:r w:rsidR="00F766FC">
        <w:rPr>
          <w:sz w:val="28"/>
          <w:szCs w:val="28"/>
        </w:rPr>
        <w:t>0</w:t>
      </w:r>
      <w:r w:rsidR="00803481">
        <w:rPr>
          <w:sz w:val="28"/>
          <w:szCs w:val="28"/>
          <w:lang w:val="en-US"/>
        </w:rPr>
        <w:t>5</w:t>
      </w:r>
      <w:r w:rsidRPr="00EF20A1">
        <w:rPr>
          <w:sz w:val="28"/>
          <w:szCs w:val="28"/>
        </w:rPr>
        <w:t xml:space="preserve"> chính sách cơ bản </w:t>
      </w:r>
      <w:r w:rsidRPr="007806D1">
        <w:rPr>
          <w:sz w:val="28"/>
          <w:szCs w:val="28"/>
          <w:lang w:val="nl-NL"/>
        </w:rPr>
        <w:t>sau:</w:t>
      </w:r>
    </w:p>
    <w:p w:rsidR="007D36DA" w:rsidRDefault="000565CE" w:rsidP="001B0807">
      <w:pPr>
        <w:spacing w:line="356" w:lineRule="exact"/>
        <w:ind w:firstLine="709"/>
        <w:rPr>
          <w:b/>
          <w:i/>
          <w:lang w:val="en-US"/>
        </w:rPr>
      </w:pPr>
      <w:r>
        <w:rPr>
          <w:b/>
          <w:i/>
          <w:lang w:val="en-US"/>
        </w:rPr>
        <w:t>1. Chính sách 1</w:t>
      </w:r>
      <w:r w:rsidR="007D36DA">
        <w:rPr>
          <w:b/>
          <w:i/>
          <w:lang w:val="en-US"/>
        </w:rPr>
        <w:t>: Giáo dục kiến thức pháp luật về trật tự, an toàn giao thông đường bộ</w:t>
      </w:r>
    </w:p>
    <w:p w:rsidR="007D36DA" w:rsidRPr="007A6DBA" w:rsidRDefault="007D36DA" w:rsidP="001B0807">
      <w:pPr>
        <w:spacing w:line="356" w:lineRule="exact"/>
        <w:rPr>
          <w:spacing w:val="-2"/>
          <w:lang w:val="en-US"/>
        </w:rPr>
      </w:pPr>
      <w:r>
        <w:rPr>
          <w:lang w:val="en-US"/>
        </w:rPr>
        <w:t xml:space="preserve">- Quy định nội dung kiến thức pháp luật về trật tự, an toàn giao thông đường bộ trong các cơ sở giáo dục; hướng dẫn kỹ năng lái xe gắn máy an toàn cho học sinh tại các cơ sở giáo dục; trách nhiệm của Bộ Công an trong việc hướng dẫn kỹ năng lái xe an toàn cho học sinh tại các cơ sở giáo dục; trách nhiệm của Bộ Giáo dục và Đào tạo trong việc giảng dạy kiến thức pháp luật về trật tự, an toàn giao thông tại các cấp học; trách nhiệm của </w:t>
      </w:r>
      <w:r w:rsidRPr="007D36DA">
        <w:t>Bộ Lao động</w:t>
      </w:r>
      <w:r w:rsidR="007A6DBA">
        <w:rPr>
          <w:lang w:val="en-US"/>
        </w:rPr>
        <w:t xml:space="preserve"> </w:t>
      </w:r>
      <w:r w:rsidRPr="007D36DA">
        <w:t>- Thương binh và Xã hội trong việc giảng dạy kiến thức pháp luật về trật tự, an toàn giao thông đường bộ tại cơ sở giáo dục nghề nghiệp</w:t>
      </w:r>
      <w:r>
        <w:rPr>
          <w:lang w:val="en-US"/>
        </w:rPr>
        <w:t>. Chính sách này là cơ sở pháp lý cho việc xây dựng nội dung kiến thức pháp luật về trật tự, an toàn giao thông đường bộ trong các cơ sở giáo dục, đồng thời là căn cứ cho quá trình hướng dẫn kỹ năng</w:t>
      </w:r>
      <w:r w:rsidR="007A6DBA">
        <w:rPr>
          <w:lang w:val="en-US"/>
        </w:rPr>
        <w:t xml:space="preserve"> lái xe gắn máy an toàn cho học sinh tại các cơ sở giáo dục. </w:t>
      </w:r>
      <w:r w:rsidR="007A6DBA" w:rsidRPr="0008679B">
        <w:rPr>
          <w:spacing w:val="-2"/>
        </w:rPr>
        <w:t>Quy định phân công trách nhiệm quản lý nhà nước rõ ràng, rành mạch, cụ thể cho từng bộ</w:t>
      </w:r>
      <w:r w:rsidR="007A6DBA">
        <w:rPr>
          <w:spacing w:val="-2"/>
        </w:rPr>
        <w:t>, ngành</w:t>
      </w:r>
      <w:r w:rsidR="007A6DBA">
        <w:rPr>
          <w:spacing w:val="-2"/>
          <w:lang w:val="en-US"/>
        </w:rPr>
        <w:t xml:space="preserve"> </w:t>
      </w:r>
      <w:r w:rsidR="007A6DBA" w:rsidRPr="0008679B">
        <w:rPr>
          <w:spacing w:val="-2"/>
        </w:rPr>
        <w:t xml:space="preserve">trong công tác </w:t>
      </w:r>
      <w:r w:rsidR="007A6DBA">
        <w:rPr>
          <w:spacing w:val="-2"/>
          <w:lang w:val="en-US"/>
        </w:rPr>
        <w:t>giáo dục kiến thức pháp luật về trật tự, an toàn giao thông đường bộ.</w:t>
      </w:r>
      <w:r w:rsidR="007A6DBA">
        <w:rPr>
          <w:spacing w:val="-2"/>
        </w:rPr>
        <w:t xml:space="preserve"> </w:t>
      </w:r>
      <w:r w:rsidR="007A6DBA">
        <w:rPr>
          <w:spacing w:val="-2"/>
          <w:lang w:val="en-US"/>
        </w:rPr>
        <w:t>Đ</w:t>
      </w:r>
      <w:r w:rsidR="007A6DBA" w:rsidRPr="004B1EEB">
        <w:rPr>
          <w:spacing w:val="-2"/>
        </w:rPr>
        <w:t xml:space="preserve">ồng thời </w:t>
      </w:r>
      <w:r w:rsidR="007A6DBA" w:rsidRPr="0008679B">
        <w:rPr>
          <w:spacing w:val="-2"/>
        </w:rPr>
        <w:t>đảm bảo từng bộ</w:t>
      </w:r>
      <w:r w:rsidR="007A6DBA">
        <w:rPr>
          <w:spacing w:val="-2"/>
        </w:rPr>
        <w:t>, ngành</w:t>
      </w:r>
      <w:r w:rsidR="007A6DBA">
        <w:rPr>
          <w:spacing w:val="-2"/>
          <w:lang w:val="en-US"/>
        </w:rPr>
        <w:t xml:space="preserve"> </w:t>
      </w:r>
      <w:r w:rsidR="007A6DBA" w:rsidRPr="0008679B">
        <w:rPr>
          <w:spacing w:val="-2"/>
        </w:rPr>
        <w:t>thực hiện đúng chức năng, nhiệm vụ đã được pháp luật quy định và đảm bảo tính chuyên nghiệp, tránh sự chồ</w:t>
      </w:r>
      <w:r w:rsidR="001B0807">
        <w:rPr>
          <w:spacing w:val="-2"/>
        </w:rPr>
        <w:t>ng chéo</w:t>
      </w:r>
      <w:r w:rsidR="007A6DBA" w:rsidRPr="0008679B">
        <w:rPr>
          <w:spacing w:val="-2"/>
        </w:rPr>
        <w:t>.</w:t>
      </w:r>
    </w:p>
    <w:p w:rsidR="007D36DA" w:rsidRDefault="001B0807" w:rsidP="001B0807">
      <w:pPr>
        <w:spacing w:line="356" w:lineRule="exact"/>
        <w:ind w:firstLine="709"/>
        <w:rPr>
          <w:lang w:val="en-US"/>
        </w:rPr>
      </w:pPr>
      <w:r w:rsidRPr="004B1EEB">
        <w:rPr>
          <w:color w:val="000000"/>
        </w:rPr>
        <w:t>-</w:t>
      </w:r>
      <w:r w:rsidRPr="002C1869">
        <w:rPr>
          <w:color w:val="000000"/>
        </w:rPr>
        <w:t xml:space="preserve"> Tác động về giới: </w:t>
      </w:r>
      <w:r w:rsidRPr="002C1869">
        <w:t>Chính sách không có tác động về giớ</w:t>
      </w:r>
      <w:r>
        <w:t>i</w:t>
      </w:r>
      <w:r w:rsidRPr="004B1EEB">
        <w:t xml:space="preserve">, </w:t>
      </w:r>
      <w:r>
        <w:t xml:space="preserve">không </w:t>
      </w:r>
      <w:r w:rsidRPr="004B1EEB">
        <w:t>làm ảnh hướng đến cơ hội, điều kiện, năng lực thực hiện và thụ hưởng các quyền, lợi ích của mỗi giới.</w:t>
      </w:r>
    </w:p>
    <w:p w:rsidR="000565CE" w:rsidRPr="000565CE" w:rsidRDefault="000565CE" w:rsidP="000565CE">
      <w:pPr>
        <w:pStyle w:val="NormalWeb"/>
        <w:spacing w:before="120" w:beforeAutospacing="0" w:after="120" w:afterAutospacing="0" w:line="356" w:lineRule="exact"/>
        <w:ind w:right="57" w:firstLine="709"/>
        <w:jc w:val="both"/>
        <w:rPr>
          <w:b/>
          <w:i/>
          <w:sz w:val="28"/>
          <w:szCs w:val="28"/>
          <w:lang w:val="en-US"/>
        </w:rPr>
      </w:pPr>
      <w:r>
        <w:rPr>
          <w:b/>
          <w:i/>
          <w:sz w:val="28"/>
          <w:szCs w:val="28"/>
          <w:lang w:val="en-US"/>
        </w:rPr>
        <w:t>2</w:t>
      </w:r>
      <w:r>
        <w:rPr>
          <w:b/>
          <w:i/>
          <w:sz w:val="28"/>
          <w:szCs w:val="28"/>
        </w:rPr>
        <w:t xml:space="preserve">. Chính sách </w:t>
      </w:r>
      <w:r>
        <w:rPr>
          <w:b/>
          <w:i/>
          <w:sz w:val="28"/>
          <w:szCs w:val="28"/>
          <w:lang w:val="en-US"/>
        </w:rPr>
        <w:t>2</w:t>
      </w:r>
      <w:r>
        <w:rPr>
          <w:b/>
          <w:i/>
          <w:sz w:val="28"/>
          <w:szCs w:val="28"/>
        </w:rPr>
        <w:t xml:space="preserve">: </w:t>
      </w:r>
      <w:r>
        <w:rPr>
          <w:b/>
          <w:i/>
          <w:sz w:val="28"/>
          <w:szCs w:val="28"/>
          <w:lang w:val="en-US"/>
        </w:rPr>
        <w:t>Cơ sở dữ liệu về trật tự, an toàn giao thông đường bộ; thu thập, quản lý, khai thác, kết nối, chia sẻ thông tin trong cơ sở dữ liệu về trật tự, an toàn giao thông đường bộ</w:t>
      </w:r>
      <w:r w:rsidRPr="00EF20A1">
        <w:rPr>
          <w:i/>
          <w:spacing w:val="-4"/>
          <w:sz w:val="28"/>
          <w:szCs w:val="28"/>
          <w:lang w:val="it-IT"/>
        </w:rPr>
        <w:t xml:space="preserve"> </w:t>
      </w:r>
    </w:p>
    <w:p w:rsidR="000565CE" w:rsidRPr="00803481" w:rsidRDefault="000565CE" w:rsidP="000565CE">
      <w:pPr>
        <w:spacing w:line="356" w:lineRule="exact"/>
        <w:ind w:firstLine="709"/>
        <w:rPr>
          <w:lang w:val="en-US"/>
        </w:rPr>
      </w:pPr>
      <w:r w:rsidRPr="004B1EEB">
        <w:t xml:space="preserve">- </w:t>
      </w:r>
      <w:r w:rsidRPr="00A75582">
        <w:t>Q</w:t>
      </w:r>
      <w:r w:rsidRPr="004B1EEB">
        <w:t xml:space="preserve">uy định về </w:t>
      </w:r>
      <w:r>
        <w:rPr>
          <w:lang w:val="en-US"/>
        </w:rPr>
        <w:t>cơ sở dữ liệu về trật tự, an toàn giao thông đường bộ; thu thập, quản lý, khai thác, kết nối, chia sẻ thông tin trong cơ sở dữ liệu về trật tự an toàn giao thông đường bộ</w:t>
      </w:r>
      <w:r w:rsidRPr="004B1EEB">
        <w:t xml:space="preserve">. </w:t>
      </w:r>
      <w:r>
        <w:rPr>
          <w:lang w:val="en-US"/>
        </w:rPr>
        <w:t xml:space="preserve">Chính sách này là cơ sở pháp lý quan trọng trong việc định nghĩa, xác định cơ sở dữ liệu về trật tự, an toàn giao thông đường bộ; là căn cứ cho quá trình thu thập, quản lý, khai thác, kết nối, chia sẻ thông tin trong cơ sở dữ liệu về trật tự, an toàn giao thông đường bộ. </w:t>
      </w:r>
      <w:r w:rsidRPr="0008679B">
        <w:rPr>
          <w:spacing w:val="-2"/>
        </w:rPr>
        <w:t>Quy định phân công trách nhiệm quản lý nhà nước rõ ràng, rành mạch, cụ thể cho từng bộ, ngành, trong đó xác định bộ, ngành chịu trách nhiệm chính trong công tác quản lý nhà nước về</w:t>
      </w:r>
      <w:r>
        <w:rPr>
          <w:spacing w:val="-2"/>
          <w:lang w:val="en-US"/>
        </w:rPr>
        <w:t xml:space="preserve"> cơ sở dữ liệu</w:t>
      </w:r>
      <w:r w:rsidRPr="0008679B">
        <w:rPr>
          <w:spacing w:val="-2"/>
        </w:rPr>
        <w:t xml:space="preserve"> trật tự, an toàn giao thông đường bộ</w:t>
      </w:r>
      <w:r w:rsidRPr="004B1EEB">
        <w:rPr>
          <w:spacing w:val="-2"/>
        </w:rPr>
        <w:t xml:space="preserve">, đồng thời </w:t>
      </w:r>
      <w:r w:rsidRPr="0008679B">
        <w:rPr>
          <w:spacing w:val="-2"/>
        </w:rPr>
        <w:t xml:space="preserve">đảm bảo từng bộ, ngành, địa phương thực hiện đúng chức năng, nhiệm vụ đã được pháp </w:t>
      </w:r>
      <w:r w:rsidRPr="0008679B">
        <w:rPr>
          <w:spacing w:val="-2"/>
        </w:rPr>
        <w:lastRenderedPageBreak/>
        <w:t xml:space="preserve">luật quy định và đảm bảo tính chuyên nghiệp, tránh sự chồng chéo, vì mục tiêu chung của đất nước và phục vụ người dân được tốt hơn. </w:t>
      </w:r>
    </w:p>
    <w:p w:rsidR="000565CE" w:rsidRPr="000565CE" w:rsidRDefault="000565CE" w:rsidP="001B0807">
      <w:pPr>
        <w:spacing w:line="356" w:lineRule="exact"/>
        <w:ind w:firstLine="709"/>
        <w:rPr>
          <w:lang w:val="en-US"/>
        </w:rPr>
      </w:pPr>
      <w:r w:rsidRPr="004B1EEB">
        <w:rPr>
          <w:color w:val="000000"/>
        </w:rPr>
        <w:t>-</w:t>
      </w:r>
      <w:r w:rsidRPr="002C1869">
        <w:rPr>
          <w:color w:val="000000"/>
        </w:rPr>
        <w:t xml:space="preserve"> Tác động về giới: </w:t>
      </w:r>
      <w:r w:rsidRPr="002C1869">
        <w:t>Chính sách không có tác động về giớ</w:t>
      </w:r>
      <w:r>
        <w:t>i</w:t>
      </w:r>
      <w:r w:rsidRPr="004B1EEB">
        <w:t xml:space="preserve">, </w:t>
      </w:r>
      <w:r>
        <w:t xml:space="preserve">không </w:t>
      </w:r>
      <w:r w:rsidRPr="004B1EEB">
        <w:t>làm ảnh hướng đến cơ hội, điều kiện, năng lực thực hiện và thụ hưởng các quyền, lợi ích của mỗi giới.</w:t>
      </w:r>
    </w:p>
    <w:p w:rsidR="004330BE" w:rsidRDefault="001B0807" w:rsidP="001B0807">
      <w:pPr>
        <w:spacing w:line="356" w:lineRule="exact"/>
        <w:ind w:firstLine="709"/>
        <w:rPr>
          <w:b/>
          <w:i/>
          <w:lang w:val="en-US"/>
        </w:rPr>
      </w:pPr>
      <w:r>
        <w:rPr>
          <w:b/>
          <w:i/>
          <w:lang w:val="en-US"/>
        </w:rPr>
        <w:t>3</w:t>
      </w:r>
      <w:r w:rsidR="004330BE">
        <w:rPr>
          <w:b/>
          <w:i/>
        </w:rPr>
        <w:t xml:space="preserve">. Chính sách </w:t>
      </w:r>
      <w:r>
        <w:rPr>
          <w:b/>
          <w:i/>
          <w:lang w:val="en-US"/>
        </w:rPr>
        <w:t>3</w:t>
      </w:r>
      <w:r w:rsidR="004330BE" w:rsidRPr="00524371">
        <w:rPr>
          <w:b/>
          <w:i/>
        </w:rPr>
        <w:t xml:space="preserve">: </w:t>
      </w:r>
      <w:r w:rsidR="004330BE">
        <w:rPr>
          <w:b/>
          <w:i/>
          <w:lang w:val="en-US"/>
        </w:rPr>
        <w:t>Quản lý, lắp đặt, sử dụng tín hiệu củ</w:t>
      </w:r>
      <w:r w:rsidR="00B24843">
        <w:rPr>
          <w:b/>
          <w:i/>
          <w:lang w:val="en-US"/>
        </w:rPr>
        <w:t xml:space="preserve">a xe ưu tiên; </w:t>
      </w:r>
      <w:r w:rsidR="004330BE">
        <w:rPr>
          <w:b/>
          <w:i/>
          <w:lang w:val="en-US"/>
        </w:rPr>
        <w:t xml:space="preserve"> trình tự, thủ tục cấp, thu hồ</w:t>
      </w:r>
      <w:r w:rsidR="00E14121">
        <w:rPr>
          <w:b/>
          <w:i/>
          <w:lang w:val="en-US"/>
        </w:rPr>
        <w:t>i G</w:t>
      </w:r>
      <w:r w:rsidR="004330BE">
        <w:rPr>
          <w:b/>
          <w:i/>
          <w:lang w:val="en-US"/>
        </w:rPr>
        <w:t>iấy phép sử dụng thiết bị phát tín hiệu của xe ưu tiên</w:t>
      </w:r>
    </w:p>
    <w:p w:rsidR="004330BE" w:rsidRPr="000A56C8" w:rsidRDefault="004330BE" w:rsidP="001B0807">
      <w:pPr>
        <w:spacing w:line="356" w:lineRule="exact"/>
        <w:ind w:firstLine="709"/>
        <w:rPr>
          <w:lang w:val="en-US"/>
        </w:rPr>
      </w:pPr>
      <w:r>
        <w:rPr>
          <w:lang w:val="en-US"/>
        </w:rPr>
        <w:t xml:space="preserve">- </w:t>
      </w:r>
      <w:r w:rsidR="000A56C8">
        <w:rPr>
          <w:lang w:val="en-US"/>
        </w:rPr>
        <w:t>Quy định đối tượng lắp đặt, sử dụng tín hiệu của xe ưu tiên; tín hiệu của các loại xe ưu tiên; thiết bị phát tín hiệu của xe ưu tiên; hồ sơ, trình tự, thủ tục cấ</w:t>
      </w:r>
      <w:r w:rsidR="00B24843">
        <w:rPr>
          <w:lang w:val="en-US"/>
        </w:rPr>
        <w:t xml:space="preserve">p, </w:t>
      </w:r>
      <w:r w:rsidR="000A56C8">
        <w:rPr>
          <w:lang w:val="en-US"/>
        </w:rPr>
        <w:t>thu hồi Giấy phép sử dụng thiết bị phát tín hiệu của xe ưu tiên; quản lý, sử dụng tín hiệu của xe ưu tiên.</w:t>
      </w:r>
      <w:r w:rsidR="002F443D">
        <w:rPr>
          <w:lang w:val="en-US"/>
        </w:rPr>
        <w:t xml:space="preserve"> Chính sách này là cơ sở pháp lý để xác định các đối tượng được lắp đặt, sử dụng tín hiệu của xe ưu tiên</w:t>
      </w:r>
      <w:r w:rsidR="00E14121">
        <w:rPr>
          <w:lang w:val="en-US"/>
        </w:rPr>
        <w:t>; đồng thời quy định rõ thành phần hồ sơ và trình tự, thủ tục cấp, thu hồi Giấy phép sử dụng thiết bị phát tín hiệu của xe ưu tiên khi thực hiện trên Cổng dịch vụ công hoặc qua dịch vụ bưu chính</w:t>
      </w:r>
      <w:r w:rsidR="00727D6E">
        <w:rPr>
          <w:lang w:val="en-US"/>
        </w:rPr>
        <w:t xml:space="preserve"> góp phần hiện đại hóa lực lượng Cảnh sát giao thông theo chủ trương của Quyết định số 06/QĐ-TTg ngày 06/01/2022 của Thủ tướng Chính phủ phê duyệt Đề án phát triển ứng dụng dữ liệu dân cư, định danh và xác thực điện tử phục vụ chuyển đổi số quốc gia giai đoạn 2022 - 2025, tầm nhìn đến năm 2030.</w:t>
      </w:r>
    </w:p>
    <w:p w:rsidR="004330BE" w:rsidRDefault="00727D6E" w:rsidP="001B0807">
      <w:pPr>
        <w:spacing w:line="356" w:lineRule="exact"/>
        <w:ind w:firstLine="709"/>
        <w:rPr>
          <w:lang w:val="en-US"/>
        </w:rPr>
      </w:pPr>
      <w:r w:rsidRPr="004B1EEB">
        <w:rPr>
          <w:color w:val="000000"/>
        </w:rPr>
        <w:t>-</w:t>
      </w:r>
      <w:r w:rsidRPr="002C1869">
        <w:rPr>
          <w:color w:val="000000"/>
        </w:rPr>
        <w:t xml:space="preserve"> Tác động về giới: </w:t>
      </w:r>
      <w:r w:rsidRPr="002C1869">
        <w:t>Chính sách không có tác động về giớ</w:t>
      </w:r>
      <w:r>
        <w:t>i</w:t>
      </w:r>
      <w:r w:rsidRPr="004B1EEB">
        <w:t xml:space="preserve">, </w:t>
      </w:r>
      <w:r>
        <w:t xml:space="preserve">không </w:t>
      </w:r>
      <w:r w:rsidRPr="004B1EEB">
        <w:t>làm ảnh hướng đến cơ hội, điều kiện, năng lực thực hiện và thụ hưởng các quyền, lợi ích của mỗi giới.</w:t>
      </w:r>
    </w:p>
    <w:p w:rsidR="00727D6E" w:rsidRPr="00917BE9" w:rsidRDefault="001B0807" w:rsidP="001B0807">
      <w:pPr>
        <w:spacing w:line="356" w:lineRule="exact"/>
        <w:ind w:firstLine="709"/>
        <w:rPr>
          <w:b/>
          <w:i/>
          <w:lang w:val="en-US"/>
        </w:rPr>
      </w:pPr>
      <w:r>
        <w:rPr>
          <w:b/>
          <w:i/>
          <w:lang w:val="en-US"/>
        </w:rPr>
        <w:t>4</w:t>
      </w:r>
      <w:r w:rsidR="00727D6E">
        <w:rPr>
          <w:b/>
          <w:i/>
        </w:rPr>
        <w:t xml:space="preserve">. Chính sách </w:t>
      </w:r>
      <w:r>
        <w:rPr>
          <w:b/>
          <w:i/>
          <w:lang w:val="en-US"/>
        </w:rPr>
        <w:t>4</w:t>
      </w:r>
      <w:r w:rsidR="00727D6E" w:rsidRPr="00524371">
        <w:rPr>
          <w:b/>
          <w:i/>
        </w:rPr>
        <w:t xml:space="preserve">: </w:t>
      </w:r>
      <w:r w:rsidR="00B24843">
        <w:rPr>
          <w:b/>
          <w:i/>
          <w:lang w:val="en-US"/>
        </w:rPr>
        <w:t xml:space="preserve">Cấp phép hoạt động của phương tiện giao thông thông minh, điều kiện hoạt động của xe thô sơ và lắp đặt thiết bị giám sát hành trình, thiết bị ghi nhận hình ảnh người lái xe </w:t>
      </w:r>
    </w:p>
    <w:p w:rsidR="00727D6E" w:rsidRPr="00C66B9E" w:rsidRDefault="00727D6E" w:rsidP="001B0807">
      <w:pPr>
        <w:spacing w:line="356" w:lineRule="exact"/>
        <w:ind w:firstLine="709"/>
        <w:rPr>
          <w:spacing w:val="-6"/>
          <w:lang w:val="en-US"/>
        </w:rPr>
      </w:pPr>
      <w:r>
        <w:rPr>
          <w:lang w:val="en-US"/>
        </w:rPr>
        <w:t>- Quy định thẩm quyền cấp giấy phép hoạt động của phương tiện giao thông thông minh; điều kiện hoạt động của xe thô sơ; lắp đặt thiết bị giám sát hành trình trên xe ô tô kinh doanh vận tải, xe ô tô đầu kéo, xe cứu thương, xe cứu hộ giao thông; lắp đặt thiết bị ghi nhận hình ảnh người lái xe trên xe ô tô chở người từ 08 chỗ trở lên</w:t>
      </w:r>
      <w:r w:rsidR="00B24843">
        <w:rPr>
          <w:lang w:val="en-US"/>
        </w:rPr>
        <w:t xml:space="preserve"> (không kể người lái xe)</w:t>
      </w:r>
      <w:r>
        <w:rPr>
          <w:lang w:val="en-US"/>
        </w:rPr>
        <w:t xml:space="preserve"> kinh doanh vận tải, xe ô tô đầu kéo, xe cứu thương, xe cứu hộ giao thông; </w:t>
      </w:r>
      <w:r w:rsidR="00B24843">
        <w:rPr>
          <w:lang w:val="en-US"/>
        </w:rPr>
        <w:t xml:space="preserve">trách nhiệm của đơn vị kinh doanh vận tải bằng xe ô tô, xe ô tô đầu kéo, xe cứu thương và xe cứu hộ giao thông; </w:t>
      </w:r>
      <w:r>
        <w:rPr>
          <w:lang w:val="en-US"/>
        </w:rPr>
        <w:t>màu sơn của xe ô tô chở trẻ em mầm non, học sinh; hỗ trợ lái xe, cảnh báo cho người, phương tiện tham gia giao thông đường bộ khác và thực hiện các biện pháp bảo đảm an toàn giao thông đường bộ trong trường hợp cần thiết đối với xe quá khổ giới hạn, xe quá tải trọng, xe bánh xích, xe vận chuyển hàng siêu trường</w:t>
      </w:r>
      <w:r w:rsidR="00716E88">
        <w:rPr>
          <w:lang w:val="en-US"/>
        </w:rPr>
        <w:t>, siêu trọng lưu hành trên đường bộ. Chính sách này là cơ sở pháp lý quan trọng</w:t>
      </w:r>
      <w:r w:rsidR="00DD6BBE">
        <w:rPr>
          <w:lang w:val="en-US"/>
        </w:rPr>
        <w:t xml:space="preserve"> giúp xác định rõ trách nhiệm của cơ quan có thẩm quyền và chủ phương </w:t>
      </w:r>
      <w:r w:rsidR="00DD6BBE">
        <w:rPr>
          <w:lang w:val="en-US"/>
        </w:rPr>
        <w:lastRenderedPageBreak/>
        <w:t>tiện trong công tác</w:t>
      </w:r>
      <w:r w:rsidR="00716E88">
        <w:rPr>
          <w:lang w:val="en-US"/>
        </w:rPr>
        <w:t xml:space="preserve"> quản lý phương tiện giao thông thông minh, xe thô sơ và việc lắp đặt thiết bị giám sát hành trình, thiết bị ghi nhận hình ảnh người lái xe; góp phần nâng cao hiệu quả công tác bảo đảm trật tự, an toàn gi</w:t>
      </w:r>
      <w:r w:rsidR="00DD6BBE">
        <w:rPr>
          <w:lang w:val="en-US"/>
        </w:rPr>
        <w:t xml:space="preserve">ao thông; </w:t>
      </w:r>
      <w:r w:rsidR="00DD6BBE" w:rsidRPr="00221305">
        <w:t>phòng ngừa, hạn chế việc các đối tượng phạm tội sử dụng phương tiện để hoạt động tội phạm</w:t>
      </w:r>
      <w:r w:rsidR="00DD6BBE">
        <w:rPr>
          <w:lang w:val="en-US"/>
        </w:rPr>
        <w:t xml:space="preserve">; </w:t>
      </w:r>
      <w:r w:rsidR="00DD6BBE" w:rsidRPr="008C4503">
        <w:t xml:space="preserve">bảo đảm quyền và </w:t>
      </w:r>
      <w:r w:rsidR="00DD6BBE" w:rsidRPr="00221305">
        <w:t>nghĩa vụ</w:t>
      </w:r>
      <w:r w:rsidR="00DD6BBE" w:rsidRPr="008C4503">
        <w:t xml:space="preserve"> của chủ sở hữu phương tiện khi phương tiện </w:t>
      </w:r>
      <w:r w:rsidR="00DD6BBE" w:rsidRPr="00C66B9E">
        <w:rPr>
          <w:spacing w:val="-6"/>
        </w:rPr>
        <w:t>tham gia giao thông trên đường, nhất là trong trường hợp xảy ra tai nạn giao thông</w:t>
      </w:r>
      <w:r w:rsidR="00DD6BBE" w:rsidRPr="00C66B9E">
        <w:rPr>
          <w:spacing w:val="-6"/>
          <w:lang w:val="en-US"/>
        </w:rPr>
        <w:t>.</w:t>
      </w:r>
    </w:p>
    <w:p w:rsidR="00DD6BBE" w:rsidRPr="00DD6BBE" w:rsidRDefault="00DD6BBE" w:rsidP="001B0807">
      <w:pPr>
        <w:spacing w:line="356" w:lineRule="exact"/>
        <w:ind w:firstLine="709"/>
        <w:rPr>
          <w:lang w:val="en-US"/>
        </w:rPr>
      </w:pPr>
      <w:r w:rsidRPr="004B1EEB">
        <w:rPr>
          <w:color w:val="000000"/>
        </w:rPr>
        <w:t>-</w:t>
      </w:r>
      <w:r w:rsidRPr="002C1869">
        <w:rPr>
          <w:color w:val="000000"/>
        </w:rPr>
        <w:t xml:space="preserve"> Tác động về giới: </w:t>
      </w:r>
      <w:r w:rsidRPr="002C1869">
        <w:t>Chính sách không có tác động về giớ</w:t>
      </w:r>
      <w:r>
        <w:t>i</w:t>
      </w:r>
      <w:r w:rsidRPr="004B1EEB">
        <w:t xml:space="preserve">, </w:t>
      </w:r>
      <w:r>
        <w:t xml:space="preserve">không </w:t>
      </w:r>
      <w:r w:rsidRPr="004B1EEB">
        <w:t>làm ảnh hướng đến cơ hội, điều kiện, năng lực thực hiện và thụ hưởng các quyền, lợi ích của mỗi giới.</w:t>
      </w:r>
    </w:p>
    <w:p w:rsidR="00DD6BBE" w:rsidRDefault="001B0807" w:rsidP="001B0807">
      <w:pPr>
        <w:spacing w:line="356" w:lineRule="exact"/>
        <w:ind w:firstLine="709"/>
        <w:rPr>
          <w:b/>
          <w:i/>
          <w:lang w:val="en-US"/>
        </w:rPr>
      </w:pPr>
      <w:r>
        <w:rPr>
          <w:b/>
          <w:i/>
          <w:lang w:val="en-US"/>
        </w:rPr>
        <w:t>5</w:t>
      </w:r>
      <w:r w:rsidR="00DD6BBE">
        <w:rPr>
          <w:b/>
          <w:i/>
        </w:rPr>
        <w:t xml:space="preserve">. Chính sách </w:t>
      </w:r>
      <w:r>
        <w:rPr>
          <w:b/>
          <w:i/>
          <w:lang w:val="en-US"/>
        </w:rPr>
        <w:t>5</w:t>
      </w:r>
      <w:r w:rsidR="00DD6BBE" w:rsidRPr="00524371">
        <w:rPr>
          <w:b/>
          <w:i/>
        </w:rPr>
        <w:t xml:space="preserve">: </w:t>
      </w:r>
      <w:r w:rsidR="00DD6BBE">
        <w:rPr>
          <w:b/>
          <w:i/>
          <w:lang w:val="en-US"/>
        </w:rPr>
        <w:t>Bảo đảm trật tự, an toàn giao thông đối với xe ô tô của người nước ngoài đăng ký tại nước ngoài có tay lái bên phải tham gia giao thông tại Việt Nam; xe cơ giới nước ngoài do người nước ngoài vào Việt Nam du lịch</w:t>
      </w:r>
    </w:p>
    <w:p w:rsidR="00654E9A" w:rsidRPr="00654E9A" w:rsidRDefault="00DD6BBE" w:rsidP="001B0807">
      <w:pPr>
        <w:spacing w:line="356" w:lineRule="exact"/>
        <w:ind w:firstLine="709"/>
        <w:rPr>
          <w:lang w:val="en-US"/>
        </w:rPr>
      </w:pPr>
      <w:r>
        <w:rPr>
          <w:lang w:val="en-US"/>
        </w:rPr>
        <w:t>- Quy định điều kiện để phương tiện cơ giới nước ngoài và người nước ngoài điều khiển phương tiện</w:t>
      </w:r>
      <w:r w:rsidR="00E0096F">
        <w:rPr>
          <w:lang w:val="en-US"/>
        </w:rPr>
        <w:t xml:space="preserve"> </w:t>
      </w:r>
      <w:r>
        <w:rPr>
          <w:lang w:val="en-US"/>
        </w:rPr>
        <w:t>tham gia giao thông tại Việt Nam</w:t>
      </w:r>
      <w:r w:rsidR="00E0096F">
        <w:rPr>
          <w:lang w:val="en-US"/>
        </w:rPr>
        <w:t xml:space="preserve">; trình tự, thủ tục chấp thuận doanh nghiệp kinh doanh dịch vụ lữ hành quốc tế được tổ chức cho </w:t>
      </w:r>
      <w:r w:rsidR="00C66B9E">
        <w:rPr>
          <w:lang w:val="en-US"/>
        </w:rPr>
        <w:t>người nước ngoài mang phương tiện cơ giới nước ngoài vào Việt Nam du lịch</w:t>
      </w:r>
      <w:r w:rsidR="00E0096F">
        <w:rPr>
          <w:lang w:val="en-US"/>
        </w:rPr>
        <w:t>; quy định đối với người</w:t>
      </w:r>
      <w:r w:rsidR="00C66B9E">
        <w:rPr>
          <w:lang w:val="en-US"/>
        </w:rPr>
        <w:t xml:space="preserve"> nước ngoài </w:t>
      </w:r>
      <w:r w:rsidR="00E0096F">
        <w:rPr>
          <w:lang w:val="en-US"/>
        </w:rPr>
        <w:t>điều khiển và phương tiện cơ giới nước ngoài khi tham gia giao thông tại Việt Nam; xử lý vi phạm đối với người nước ngoài điều khiển phương tiện cơ giới nước ngoài; trách nhiệm của doanh nghiệp kinh doanh dịch vụ lữ hành quốc tế của Việt Nam; trách nhiệm của các cơ quan liên quan trong quả</w:t>
      </w:r>
      <w:r w:rsidR="00C66B9E">
        <w:rPr>
          <w:lang w:val="en-US"/>
        </w:rPr>
        <w:t>n lý ô tô của người nước ngoài đăng ký tại nước ngoài có tay lái bên phải tham gia giao thông tại Việt Nam, xe cơ giới nước ngoài do người nước ngoài đưa vào Việt Nam du lịch</w:t>
      </w:r>
      <w:r w:rsidR="00654E9A">
        <w:rPr>
          <w:lang w:val="en-US"/>
        </w:rPr>
        <w:t>. Chính sách này là cơ sở pháp lý quan trọng trong công tác b</w:t>
      </w:r>
      <w:r w:rsidR="00654E9A" w:rsidRPr="00654E9A">
        <w:rPr>
          <w:lang w:val="en-US"/>
        </w:rPr>
        <w:t>ảo đảm trật tự, an toàn giao thông đối với xe ô tô của người nước ngoài đăng ký tại nước ngoài có tay lái bên phải tham gia giao thông tại Việt Nam; xe cơ giới nước ngoài do người nước ngoài vào Việt Nam du lịch</w:t>
      </w:r>
      <w:r w:rsidR="00EE3099">
        <w:rPr>
          <w:lang w:val="en-US"/>
        </w:rPr>
        <w:t>. Đồng thời xác định rõ trách nhiệm của các cơ quan có liên quan và trách nhiệm của doanh nghiệp kinh doanh dịch vụ lữ hành quốc tế tại Việt Nam.</w:t>
      </w:r>
    </w:p>
    <w:p w:rsidR="00EE3099" w:rsidRPr="00DD6BBE" w:rsidRDefault="00EE3099" w:rsidP="001B0807">
      <w:pPr>
        <w:spacing w:line="356" w:lineRule="exact"/>
        <w:ind w:firstLine="709"/>
        <w:rPr>
          <w:lang w:val="en-US"/>
        </w:rPr>
      </w:pPr>
      <w:r w:rsidRPr="004B1EEB">
        <w:rPr>
          <w:color w:val="000000"/>
        </w:rPr>
        <w:t>-</w:t>
      </w:r>
      <w:r w:rsidRPr="002C1869">
        <w:rPr>
          <w:color w:val="000000"/>
        </w:rPr>
        <w:t xml:space="preserve"> Tác động về giới: </w:t>
      </w:r>
      <w:r w:rsidRPr="002C1869">
        <w:t>Chính sách không có tác động về giớ</w:t>
      </w:r>
      <w:r>
        <w:t>i</w:t>
      </w:r>
      <w:r w:rsidRPr="004B1EEB">
        <w:t xml:space="preserve">, </w:t>
      </w:r>
      <w:r>
        <w:t xml:space="preserve">không </w:t>
      </w:r>
      <w:r w:rsidRPr="004B1EEB">
        <w:t>làm ảnh hướng đến cơ hội, điều kiện, năng lực thực hiện và thụ hưởng các quyền, lợi ích của mỗi giới.</w:t>
      </w:r>
    </w:p>
    <w:p w:rsidR="00DD6BBE" w:rsidRPr="00654E9A" w:rsidRDefault="001B0807" w:rsidP="001B0807">
      <w:pPr>
        <w:spacing w:line="356" w:lineRule="exact"/>
        <w:ind w:firstLine="709"/>
        <w:rPr>
          <w:lang w:val="en-US"/>
        </w:rPr>
      </w:pPr>
      <w:r>
        <w:rPr>
          <w:b/>
          <w:i/>
          <w:lang w:val="en-US"/>
        </w:rPr>
        <w:t>6</w:t>
      </w:r>
      <w:r w:rsidR="00EE3099">
        <w:rPr>
          <w:b/>
          <w:i/>
        </w:rPr>
        <w:t xml:space="preserve">. Chính sách </w:t>
      </w:r>
      <w:r>
        <w:rPr>
          <w:b/>
          <w:i/>
          <w:lang w:val="en-US"/>
        </w:rPr>
        <w:t>6</w:t>
      </w:r>
      <w:r w:rsidR="00EE3099" w:rsidRPr="00524371">
        <w:rPr>
          <w:b/>
          <w:i/>
        </w:rPr>
        <w:t xml:space="preserve">: </w:t>
      </w:r>
      <w:r w:rsidR="00EE3099">
        <w:rPr>
          <w:b/>
          <w:i/>
          <w:lang w:val="en-US"/>
        </w:rPr>
        <w:t>Nguồn hình thành, hoạt động chi, thành lập, quản lý, sử dụng quỹ giảm thiểu thiệt hại tai nạn giao thông đường bộ</w:t>
      </w:r>
    </w:p>
    <w:p w:rsidR="00654E9A" w:rsidRPr="00FF009C" w:rsidRDefault="00EE3099" w:rsidP="001B0807">
      <w:pPr>
        <w:spacing w:line="356" w:lineRule="exact"/>
        <w:ind w:firstLine="709"/>
        <w:rPr>
          <w:spacing w:val="-4"/>
          <w:lang w:val="en-US"/>
        </w:rPr>
      </w:pPr>
      <w:r>
        <w:rPr>
          <w:lang w:val="en-US"/>
        </w:rPr>
        <w:t xml:space="preserve">- </w:t>
      </w:r>
      <w:r w:rsidR="00FF009C">
        <w:rPr>
          <w:lang w:val="en-US"/>
        </w:rPr>
        <w:t>Nội dung của chính sách này nhằm cụ thể hóa các quy định về</w:t>
      </w:r>
      <w:r>
        <w:rPr>
          <w:lang w:val="en-US"/>
        </w:rPr>
        <w:t xml:space="preserve"> nguồn tài chính, nội dung chi, việc thành lập, nhiệm vụ, quản lý, sử dụng của Quỹ giảm thiểu thiệt hại tai nạn giao thông đường bộ</w:t>
      </w:r>
      <w:r w:rsidR="00FF009C">
        <w:rPr>
          <w:lang w:val="en-US"/>
        </w:rPr>
        <w:t xml:space="preserve">. Đồng thời phân công trách nhiệm </w:t>
      </w:r>
      <w:r w:rsidR="00FF009C" w:rsidRPr="00FF009C">
        <w:rPr>
          <w:spacing w:val="-4"/>
          <w:lang w:val="en-US"/>
        </w:rPr>
        <w:t>của các bên có liên quan tới Quỹ giảm thiểu thiệt hại tai nạn giao thông đường bộ.</w:t>
      </w:r>
    </w:p>
    <w:p w:rsidR="00654E9A" w:rsidRPr="00DD6BBE" w:rsidRDefault="00FF009C" w:rsidP="0035352F">
      <w:pPr>
        <w:spacing w:line="360" w:lineRule="exact"/>
        <w:ind w:firstLine="709"/>
        <w:rPr>
          <w:lang w:val="en-US"/>
        </w:rPr>
      </w:pPr>
      <w:r w:rsidRPr="004B1EEB">
        <w:rPr>
          <w:color w:val="000000"/>
        </w:rPr>
        <w:lastRenderedPageBreak/>
        <w:t>-</w:t>
      </w:r>
      <w:r w:rsidRPr="002C1869">
        <w:rPr>
          <w:color w:val="000000"/>
        </w:rPr>
        <w:t xml:space="preserve"> Tác động về giới: </w:t>
      </w:r>
      <w:r w:rsidRPr="002C1869">
        <w:t>Chính sách không có tác động về giớ</w:t>
      </w:r>
      <w:r>
        <w:t>i</w:t>
      </w:r>
      <w:r w:rsidRPr="004B1EEB">
        <w:t xml:space="preserve">, </w:t>
      </w:r>
      <w:r>
        <w:t xml:space="preserve">không </w:t>
      </w:r>
      <w:r w:rsidRPr="004B1EEB">
        <w:t>làm ảnh hướng đến cơ hội, điều kiện, năng lực thực hiện và thụ hưởng các quyền, lợi ích của mỗi giới.</w:t>
      </w:r>
    </w:p>
    <w:p w:rsidR="00497EFD" w:rsidRPr="00872369" w:rsidRDefault="00497EFD" w:rsidP="00872369">
      <w:pPr>
        <w:tabs>
          <w:tab w:val="left" w:pos="851"/>
        </w:tabs>
        <w:spacing w:after="240" w:line="360" w:lineRule="exact"/>
        <w:ind w:firstLine="709"/>
        <w:rPr>
          <w:lang w:val="it-IT"/>
        </w:rPr>
      </w:pPr>
      <w:r w:rsidRPr="00E41522">
        <w:rPr>
          <w:lang w:val="it-IT"/>
        </w:rPr>
        <w:t xml:space="preserve">Trên đây là báo cáo lồng ghép vấn đề bình đẳng giới trong quá trình đề nghị, tổ chức xây dựng và đánh giá tác động về giới của các chính sách trong dự </w:t>
      </w:r>
      <w:r w:rsidR="00FF009C">
        <w:rPr>
          <w:lang w:val="it-IT"/>
        </w:rPr>
        <w:t>thảo Nghị định quy định chi tiết một số điều của</w:t>
      </w:r>
      <w:r w:rsidRPr="00E41522">
        <w:rPr>
          <w:lang w:val="it-IT"/>
        </w:rPr>
        <w:t xml:space="preserve"> </w:t>
      </w:r>
      <w:r w:rsidR="004B3695">
        <w:rPr>
          <w:lang w:val="it-IT"/>
        </w:rPr>
        <w:t>Luật Trật tự</w:t>
      </w:r>
      <w:r w:rsidRPr="00E41522">
        <w:rPr>
          <w:lang w:val="it-IT"/>
        </w:rPr>
        <w:t>, an toàn giao thông đường bộ./.</w:t>
      </w:r>
    </w:p>
    <w:tbl>
      <w:tblPr>
        <w:tblW w:w="9781" w:type="dxa"/>
        <w:tblInd w:w="108" w:type="dxa"/>
        <w:tblCellMar>
          <w:left w:w="10" w:type="dxa"/>
          <w:right w:w="10" w:type="dxa"/>
        </w:tblCellMar>
        <w:tblLook w:val="0000" w:firstRow="0" w:lastRow="0" w:firstColumn="0" w:lastColumn="0" w:noHBand="0" w:noVBand="0"/>
      </w:tblPr>
      <w:tblGrid>
        <w:gridCol w:w="4820"/>
        <w:gridCol w:w="4961"/>
      </w:tblGrid>
      <w:tr w:rsidR="00872369" w:rsidRPr="009C0B87" w:rsidTr="00FF009C">
        <w:trPr>
          <w:trHeight w:val="383"/>
        </w:trPr>
        <w:tc>
          <w:tcPr>
            <w:tcW w:w="4820" w:type="dxa"/>
            <w:shd w:val="clear" w:color="auto" w:fill="auto"/>
            <w:tcMar>
              <w:top w:w="0" w:type="dxa"/>
              <w:left w:w="108" w:type="dxa"/>
              <w:bottom w:w="0" w:type="dxa"/>
              <w:right w:w="108" w:type="dxa"/>
            </w:tcMar>
          </w:tcPr>
          <w:p w:rsidR="00872369" w:rsidRPr="00872369" w:rsidRDefault="00872369" w:rsidP="00872369">
            <w:pPr>
              <w:autoSpaceDE w:val="0"/>
              <w:spacing w:before="0" w:after="0" w:line="320" w:lineRule="exact"/>
              <w:ind w:firstLine="176"/>
              <w:rPr>
                <w:color w:val="000000" w:themeColor="text1"/>
                <w:sz w:val="24"/>
                <w:szCs w:val="24"/>
              </w:rPr>
            </w:pPr>
            <w:r w:rsidRPr="00872369">
              <w:rPr>
                <w:b/>
                <w:i/>
                <w:iCs/>
                <w:color w:val="000000" w:themeColor="text1"/>
                <w:sz w:val="24"/>
                <w:szCs w:val="24"/>
                <w:lang w:val="de-DE" w:eastAsia="vi-VN"/>
              </w:rPr>
              <w:t>N</w:t>
            </w:r>
            <w:r w:rsidRPr="00872369">
              <w:rPr>
                <w:b/>
                <w:i/>
                <w:iCs/>
                <w:color w:val="000000" w:themeColor="text1"/>
                <w:sz w:val="24"/>
                <w:szCs w:val="24"/>
                <w:lang w:eastAsia="vi-VN"/>
              </w:rPr>
              <w:t>ơi nhận:</w:t>
            </w:r>
          </w:p>
          <w:p w:rsidR="00872369" w:rsidRPr="00872369" w:rsidRDefault="00872369" w:rsidP="00AC2F13">
            <w:pPr>
              <w:autoSpaceDE w:val="0"/>
              <w:spacing w:before="0" w:after="0" w:line="240" w:lineRule="auto"/>
              <w:ind w:firstLine="176"/>
              <w:rPr>
                <w:color w:val="000000" w:themeColor="text1"/>
                <w:sz w:val="22"/>
                <w:szCs w:val="22"/>
              </w:rPr>
            </w:pPr>
            <w:r w:rsidRPr="00872369">
              <w:rPr>
                <w:color w:val="000000" w:themeColor="text1"/>
                <w:sz w:val="22"/>
                <w:szCs w:val="22"/>
                <w:lang w:val="de-DE" w:eastAsia="vi-VN"/>
              </w:rPr>
              <w:t>- Thủ tướng Chính phủ;</w:t>
            </w:r>
          </w:p>
          <w:p w:rsidR="00872369" w:rsidRPr="00872369" w:rsidRDefault="00872369" w:rsidP="00AC2F13">
            <w:pPr>
              <w:autoSpaceDE w:val="0"/>
              <w:spacing w:before="0" w:after="0" w:line="240" w:lineRule="auto"/>
              <w:ind w:firstLine="176"/>
              <w:rPr>
                <w:color w:val="000000" w:themeColor="text1"/>
                <w:sz w:val="22"/>
                <w:szCs w:val="22"/>
                <w:lang w:val="de-DE" w:eastAsia="vi-VN"/>
              </w:rPr>
            </w:pPr>
            <w:r w:rsidRPr="00872369">
              <w:rPr>
                <w:color w:val="000000" w:themeColor="text1"/>
                <w:sz w:val="22"/>
                <w:szCs w:val="22"/>
                <w:lang w:val="de-DE" w:eastAsia="vi-VN"/>
              </w:rPr>
              <w:t>- Các Phó Thủ tướng Chính phủ;</w:t>
            </w:r>
          </w:p>
          <w:p w:rsidR="00872369" w:rsidRPr="00872369" w:rsidRDefault="00872369" w:rsidP="00AC2F13">
            <w:pPr>
              <w:autoSpaceDE w:val="0"/>
              <w:spacing w:before="0" w:after="0" w:line="240" w:lineRule="auto"/>
              <w:ind w:firstLine="176"/>
              <w:rPr>
                <w:color w:val="000000" w:themeColor="text1"/>
                <w:spacing w:val="-10"/>
                <w:sz w:val="22"/>
                <w:szCs w:val="22"/>
                <w:lang w:val="de-DE" w:eastAsia="vi-VN"/>
              </w:rPr>
            </w:pPr>
            <w:r w:rsidRPr="00872369">
              <w:rPr>
                <w:color w:val="000000" w:themeColor="text1"/>
                <w:sz w:val="22"/>
                <w:szCs w:val="22"/>
                <w:lang w:val="de-DE" w:eastAsia="vi-VN"/>
              </w:rPr>
              <w:t>- Ủy ban Quốc phòng và An ninh của Quốc hội;</w:t>
            </w:r>
            <w:r w:rsidRPr="00872369">
              <w:rPr>
                <w:color w:val="000000" w:themeColor="text1"/>
                <w:spacing w:val="-10"/>
                <w:sz w:val="22"/>
                <w:szCs w:val="22"/>
                <w:lang w:val="de-DE" w:eastAsia="vi-VN"/>
              </w:rPr>
              <w:t xml:space="preserve"> </w:t>
            </w:r>
          </w:p>
          <w:p w:rsidR="00872369" w:rsidRPr="00872369" w:rsidRDefault="00872369" w:rsidP="00AC2F13">
            <w:pPr>
              <w:autoSpaceDE w:val="0"/>
              <w:spacing w:before="0" w:after="0" w:line="240" w:lineRule="auto"/>
              <w:ind w:firstLine="176"/>
              <w:rPr>
                <w:color w:val="000000" w:themeColor="text1"/>
                <w:sz w:val="22"/>
                <w:szCs w:val="22"/>
              </w:rPr>
            </w:pPr>
            <w:r w:rsidRPr="00872369">
              <w:rPr>
                <w:color w:val="000000" w:themeColor="text1"/>
                <w:sz w:val="22"/>
                <w:szCs w:val="22"/>
                <w:lang w:val="de-DE" w:eastAsia="vi-VN"/>
              </w:rPr>
              <w:t>- Ủy ban Pháp luật của Quốc hội;</w:t>
            </w:r>
          </w:p>
          <w:p w:rsidR="00872369" w:rsidRPr="00872369" w:rsidRDefault="00872369" w:rsidP="00AC2F13">
            <w:pPr>
              <w:autoSpaceDE w:val="0"/>
              <w:spacing w:before="0" w:after="0" w:line="240" w:lineRule="auto"/>
              <w:ind w:firstLine="176"/>
              <w:rPr>
                <w:color w:val="000000" w:themeColor="text1"/>
                <w:sz w:val="22"/>
                <w:szCs w:val="22"/>
                <w:lang w:val="de-DE" w:eastAsia="vi-VN"/>
              </w:rPr>
            </w:pPr>
            <w:r w:rsidRPr="00872369">
              <w:rPr>
                <w:color w:val="000000" w:themeColor="text1"/>
                <w:sz w:val="22"/>
                <w:szCs w:val="22"/>
                <w:lang w:val="de-DE" w:eastAsia="vi-VN"/>
              </w:rPr>
              <w:t>- Văn phòng Quốc hội;</w:t>
            </w:r>
          </w:p>
          <w:p w:rsidR="00872369" w:rsidRPr="00872369" w:rsidRDefault="00872369" w:rsidP="00AC2F13">
            <w:pPr>
              <w:autoSpaceDE w:val="0"/>
              <w:spacing w:before="0" w:after="0" w:line="240" w:lineRule="auto"/>
              <w:ind w:firstLine="176"/>
              <w:rPr>
                <w:color w:val="000000" w:themeColor="text1"/>
                <w:sz w:val="22"/>
                <w:szCs w:val="22"/>
                <w:lang w:val="de-DE" w:eastAsia="vi-VN"/>
              </w:rPr>
            </w:pPr>
            <w:r w:rsidRPr="00872369">
              <w:rPr>
                <w:color w:val="000000" w:themeColor="text1"/>
                <w:sz w:val="22"/>
                <w:szCs w:val="22"/>
                <w:lang w:val="de-DE" w:eastAsia="vi-VN"/>
              </w:rPr>
              <w:t>- Văn phòng Chủ tịch nước;</w:t>
            </w:r>
          </w:p>
          <w:p w:rsidR="00872369" w:rsidRPr="00872369" w:rsidRDefault="00872369" w:rsidP="00AC2F13">
            <w:pPr>
              <w:autoSpaceDE w:val="0"/>
              <w:spacing w:before="0" w:after="0" w:line="240" w:lineRule="auto"/>
              <w:ind w:firstLine="176"/>
              <w:rPr>
                <w:color w:val="000000" w:themeColor="text1"/>
                <w:sz w:val="22"/>
                <w:szCs w:val="22"/>
                <w:lang w:val="de-DE" w:eastAsia="vi-VN"/>
              </w:rPr>
            </w:pPr>
            <w:r w:rsidRPr="00872369">
              <w:rPr>
                <w:color w:val="000000" w:themeColor="text1"/>
                <w:sz w:val="22"/>
                <w:szCs w:val="22"/>
                <w:lang w:val="de-DE" w:eastAsia="vi-VN"/>
              </w:rPr>
              <w:t>- Văn phòng Chính phủ;</w:t>
            </w:r>
          </w:p>
          <w:p w:rsidR="00872369" w:rsidRPr="00872369" w:rsidRDefault="00872369" w:rsidP="00AC2F13">
            <w:pPr>
              <w:autoSpaceDE w:val="0"/>
              <w:spacing w:before="0" w:after="0" w:line="240" w:lineRule="auto"/>
              <w:ind w:firstLine="176"/>
              <w:rPr>
                <w:color w:val="000000" w:themeColor="text1"/>
                <w:sz w:val="22"/>
                <w:szCs w:val="22"/>
                <w:lang w:val="de-DE" w:eastAsia="vi-VN"/>
              </w:rPr>
            </w:pPr>
            <w:r w:rsidRPr="00872369">
              <w:rPr>
                <w:color w:val="000000" w:themeColor="text1"/>
                <w:sz w:val="22"/>
                <w:szCs w:val="22"/>
                <w:lang w:val="de-DE" w:eastAsia="vi-VN"/>
              </w:rPr>
              <w:t>- Các Bộ, cơ quan ngang Bộ;</w:t>
            </w:r>
          </w:p>
          <w:p w:rsidR="00872369" w:rsidRPr="00872369" w:rsidRDefault="00872369" w:rsidP="00AC2F13">
            <w:pPr>
              <w:autoSpaceDE w:val="0"/>
              <w:spacing w:before="0" w:after="0" w:line="240" w:lineRule="auto"/>
              <w:ind w:firstLine="176"/>
              <w:rPr>
                <w:color w:val="000000" w:themeColor="text1"/>
                <w:sz w:val="22"/>
                <w:szCs w:val="22"/>
                <w:lang w:val="de-DE" w:eastAsia="vi-VN"/>
              </w:rPr>
            </w:pPr>
            <w:r w:rsidRPr="00872369">
              <w:rPr>
                <w:color w:val="000000" w:themeColor="text1"/>
                <w:sz w:val="22"/>
                <w:szCs w:val="22"/>
                <w:lang w:val="de-DE" w:eastAsia="vi-VN"/>
              </w:rPr>
              <w:t xml:space="preserve">- Ban soạn thảo, Tổ biên tập; </w:t>
            </w:r>
          </w:p>
          <w:p w:rsidR="00872369" w:rsidRPr="009C0B87" w:rsidRDefault="00FF009C" w:rsidP="00AC2F13">
            <w:pPr>
              <w:spacing w:before="0" w:after="0" w:line="240" w:lineRule="auto"/>
              <w:ind w:firstLine="176"/>
              <w:rPr>
                <w:color w:val="000000" w:themeColor="text1"/>
              </w:rPr>
            </w:pPr>
            <w:r>
              <w:rPr>
                <w:color w:val="000000" w:themeColor="text1"/>
                <w:sz w:val="22"/>
                <w:szCs w:val="22"/>
                <w:lang w:val="sv-SE"/>
              </w:rPr>
              <w:t>- Lưu: VT, CSGT</w:t>
            </w:r>
            <w:r w:rsidR="00872369" w:rsidRPr="00872369">
              <w:rPr>
                <w:color w:val="000000" w:themeColor="text1"/>
                <w:sz w:val="22"/>
                <w:szCs w:val="22"/>
                <w:lang w:val="sv-SE"/>
              </w:rPr>
              <w:t>.</w:t>
            </w:r>
          </w:p>
        </w:tc>
        <w:tc>
          <w:tcPr>
            <w:tcW w:w="4961" w:type="dxa"/>
            <w:shd w:val="clear" w:color="auto" w:fill="auto"/>
            <w:tcMar>
              <w:top w:w="0" w:type="dxa"/>
              <w:left w:w="108" w:type="dxa"/>
              <w:bottom w:w="0" w:type="dxa"/>
              <w:right w:w="108" w:type="dxa"/>
            </w:tcMar>
          </w:tcPr>
          <w:p w:rsidR="00AD725E" w:rsidRDefault="00AC2F13" w:rsidP="00AD725E">
            <w:pPr>
              <w:spacing w:before="0" w:after="0" w:line="340" w:lineRule="exact"/>
              <w:jc w:val="center"/>
              <w:rPr>
                <w:b/>
                <w:color w:val="000000" w:themeColor="text1"/>
                <w:lang w:val="sv-SE"/>
              </w:rPr>
            </w:pPr>
            <w:r>
              <w:rPr>
                <w:b/>
                <w:color w:val="000000" w:themeColor="text1"/>
                <w:lang w:val="sv-SE"/>
              </w:rPr>
              <w:t xml:space="preserve">KT. </w:t>
            </w:r>
            <w:r w:rsidR="00872369" w:rsidRPr="00E24540">
              <w:rPr>
                <w:b/>
                <w:color w:val="000000" w:themeColor="text1"/>
                <w:lang w:val="sv-SE"/>
              </w:rPr>
              <w:t>BỘ TRƯỞNG</w:t>
            </w:r>
          </w:p>
          <w:p w:rsidR="00AC2F13" w:rsidRDefault="00AC2F13" w:rsidP="00AD725E">
            <w:pPr>
              <w:spacing w:before="0" w:after="0" w:line="340" w:lineRule="exact"/>
              <w:jc w:val="center"/>
              <w:rPr>
                <w:b/>
                <w:color w:val="000000" w:themeColor="text1"/>
                <w:lang w:val="sv-SE"/>
              </w:rPr>
            </w:pPr>
            <w:r>
              <w:rPr>
                <w:b/>
                <w:color w:val="000000" w:themeColor="text1"/>
                <w:lang w:val="sv-SE"/>
              </w:rPr>
              <w:t>TH</w:t>
            </w:r>
            <w:r w:rsidRPr="00AC2F13">
              <w:rPr>
                <w:b/>
                <w:color w:val="000000" w:themeColor="text1"/>
                <w:lang w:val="sv-SE"/>
              </w:rPr>
              <w:t>Ứ</w:t>
            </w:r>
            <w:r>
              <w:rPr>
                <w:b/>
                <w:color w:val="000000" w:themeColor="text1"/>
                <w:lang w:val="sv-SE"/>
              </w:rPr>
              <w:t xml:space="preserve"> TRƯ</w:t>
            </w:r>
            <w:r w:rsidRPr="00AC2F13">
              <w:rPr>
                <w:b/>
                <w:color w:val="000000" w:themeColor="text1"/>
                <w:lang w:val="sv-SE"/>
              </w:rPr>
              <w:t>ỞNG</w:t>
            </w:r>
          </w:p>
          <w:p w:rsidR="00872369" w:rsidRPr="009C0B87" w:rsidRDefault="00872369" w:rsidP="00A67AD3">
            <w:pPr>
              <w:jc w:val="center"/>
              <w:rPr>
                <w:b/>
                <w:color w:val="000000" w:themeColor="text1"/>
                <w:sz w:val="26"/>
                <w:szCs w:val="26"/>
                <w:lang w:val="sv-SE"/>
              </w:rPr>
            </w:pPr>
          </w:p>
          <w:p w:rsidR="00872369" w:rsidRPr="009C0B87" w:rsidRDefault="00872369" w:rsidP="00A67AD3">
            <w:pPr>
              <w:jc w:val="center"/>
              <w:rPr>
                <w:b/>
                <w:color w:val="000000" w:themeColor="text1"/>
                <w:sz w:val="26"/>
                <w:szCs w:val="26"/>
                <w:lang w:val="sv-SE"/>
              </w:rPr>
            </w:pPr>
          </w:p>
          <w:p w:rsidR="00872369" w:rsidRPr="009C0B87" w:rsidRDefault="00872369" w:rsidP="00A67AD3">
            <w:pPr>
              <w:rPr>
                <w:b/>
                <w:color w:val="000000" w:themeColor="text1"/>
                <w:sz w:val="26"/>
                <w:szCs w:val="26"/>
                <w:lang w:val="sv-SE"/>
              </w:rPr>
            </w:pPr>
          </w:p>
          <w:p w:rsidR="00872369" w:rsidRPr="009C0B87" w:rsidRDefault="00AC2F13" w:rsidP="00A67AD3">
            <w:pPr>
              <w:jc w:val="center"/>
              <w:rPr>
                <w:b/>
                <w:color w:val="000000" w:themeColor="text1"/>
                <w:sz w:val="26"/>
                <w:szCs w:val="26"/>
                <w:lang w:val="sv-SE"/>
              </w:rPr>
            </w:pPr>
            <w:r>
              <w:rPr>
                <w:b/>
                <w:color w:val="000000" w:themeColor="text1"/>
                <w:sz w:val="26"/>
                <w:szCs w:val="26"/>
                <w:lang w:val="sv-SE"/>
              </w:rPr>
              <w:t>Thi</w:t>
            </w:r>
            <w:r w:rsidRPr="00AC2F13">
              <w:rPr>
                <w:b/>
                <w:color w:val="000000" w:themeColor="text1"/>
                <w:sz w:val="26"/>
                <w:szCs w:val="26"/>
                <w:lang w:val="sv-SE"/>
              </w:rPr>
              <w:t>ếu</w:t>
            </w:r>
            <w:r>
              <w:rPr>
                <w:b/>
                <w:color w:val="000000" w:themeColor="text1"/>
                <w:sz w:val="26"/>
                <w:szCs w:val="26"/>
                <w:lang w:val="sv-SE"/>
              </w:rPr>
              <w:t xml:space="preserve"> tư</w:t>
            </w:r>
            <w:r w:rsidRPr="00AC2F13">
              <w:rPr>
                <w:b/>
                <w:color w:val="000000" w:themeColor="text1"/>
                <w:sz w:val="26"/>
                <w:szCs w:val="26"/>
                <w:lang w:val="sv-SE"/>
              </w:rPr>
              <w:t>ớng</w:t>
            </w:r>
            <w:r>
              <w:rPr>
                <w:b/>
                <w:color w:val="000000" w:themeColor="text1"/>
                <w:sz w:val="26"/>
                <w:szCs w:val="26"/>
                <w:lang w:val="sv-SE"/>
              </w:rPr>
              <w:t xml:space="preserve"> Nguy</w:t>
            </w:r>
            <w:r w:rsidRPr="00AC2F13">
              <w:rPr>
                <w:b/>
                <w:color w:val="000000" w:themeColor="text1"/>
                <w:sz w:val="26"/>
                <w:szCs w:val="26"/>
                <w:lang w:val="sv-SE"/>
              </w:rPr>
              <w:t>ễn</w:t>
            </w:r>
            <w:r>
              <w:rPr>
                <w:b/>
                <w:color w:val="000000" w:themeColor="text1"/>
                <w:sz w:val="26"/>
                <w:szCs w:val="26"/>
                <w:lang w:val="sv-SE"/>
              </w:rPr>
              <w:t xml:space="preserve"> Ng</w:t>
            </w:r>
            <w:r w:rsidRPr="00AC2F13">
              <w:rPr>
                <w:b/>
                <w:color w:val="000000" w:themeColor="text1"/>
                <w:sz w:val="26"/>
                <w:szCs w:val="26"/>
                <w:lang w:val="sv-SE"/>
              </w:rPr>
              <w:t>ọc</w:t>
            </w:r>
            <w:r>
              <w:rPr>
                <w:b/>
                <w:color w:val="000000" w:themeColor="text1"/>
                <w:sz w:val="26"/>
                <w:szCs w:val="26"/>
                <w:lang w:val="sv-SE"/>
              </w:rPr>
              <w:t xml:space="preserve"> L</w:t>
            </w:r>
            <w:r w:rsidRPr="00AC2F13">
              <w:rPr>
                <w:b/>
                <w:color w:val="000000" w:themeColor="text1"/>
                <w:sz w:val="26"/>
                <w:szCs w:val="26"/>
                <w:lang w:val="sv-SE"/>
              </w:rPr>
              <w:t>â</w:t>
            </w:r>
            <w:r>
              <w:rPr>
                <w:b/>
                <w:color w:val="000000" w:themeColor="text1"/>
                <w:sz w:val="26"/>
                <w:szCs w:val="26"/>
                <w:lang w:val="sv-SE"/>
              </w:rPr>
              <w:t>m</w:t>
            </w:r>
          </w:p>
          <w:p w:rsidR="00872369" w:rsidRPr="009C0B87" w:rsidRDefault="00872369" w:rsidP="00AD632A">
            <w:pPr>
              <w:jc w:val="center"/>
              <w:rPr>
                <w:b/>
                <w:color w:val="000000" w:themeColor="text1"/>
                <w:lang w:val="sv-SE"/>
              </w:rPr>
            </w:pPr>
            <w:bookmarkStart w:id="0" w:name="_GoBack"/>
            <w:bookmarkEnd w:id="0"/>
          </w:p>
        </w:tc>
      </w:tr>
    </w:tbl>
    <w:p w:rsidR="00117B63" w:rsidRPr="005C63F6" w:rsidRDefault="00117B63" w:rsidP="005C63F6">
      <w:pPr>
        <w:rPr>
          <w:lang w:val="en-US"/>
        </w:rPr>
      </w:pPr>
    </w:p>
    <w:sectPr w:rsidR="00117B63" w:rsidRPr="005C63F6" w:rsidSect="00AD632A">
      <w:headerReference w:type="default" r:id="rId10"/>
      <w:footerReference w:type="even" r:id="rId11"/>
      <w:footerReference w:type="default" r:id="rId12"/>
      <w:footerReference w:type="first" r:id="rId13"/>
      <w:pgSz w:w="11907" w:h="16840" w:code="9"/>
      <w:pgMar w:top="1134" w:right="1134" w:bottom="851"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31" w:rsidRDefault="00F22431" w:rsidP="00144D47">
      <w:pPr>
        <w:spacing w:before="0" w:after="0" w:line="240" w:lineRule="auto"/>
      </w:pPr>
      <w:r>
        <w:separator/>
      </w:r>
    </w:p>
  </w:endnote>
  <w:endnote w:type="continuationSeparator" w:id="0">
    <w:p w:rsidR="00F22431" w:rsidRDefault="00F22431" w:rsidP="00144D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9E" w:rsidRDefault="00144D47" w:rsidP="001F0DB0">
    <w:pPr>
      <w:pStyle w:val="Footer"/>
      <w:framePr w:wrap="around" w:vAnchor="text" w:hAnchor="margin" w:xAlign="right" w:y="1"/>
      <w:rPr>
        <w:rStyle w:val="PageNumber"/>
      </w:rPr>
    </w:pPr>
    <w:r>
      <w:rPr>
        <w:rStyle w:val="PageNumber"/>
      </w:rPr>
      <w:fldChar w:fldCharType="begin"/>
    </w:r>
    <w:r w:rsidR="004254D1">
      <w:rPr>
        <w:rStyle w:val="PageNumber"/>
      </w:rPr>
      <w:instrText xml:space="preserve">PAGE  </w:instrText>
    </w:r>
    <w:r>
      <w:rPr>
        <w:rStyle w:val="PageNumber"/>
      </w:rPr>
      <w:fldChar w:fldCharType="separate"/>
    </w:r>
    <w:r w:rsidR="004254D1">
      <w:rPr>
        <w:rStyle w:val="PageNumber"/>
        <w:noProof/>
      </w:rPr>
      <w:t>9</w:t>
    </w:r>
    <w:r>
      <w:rPr>
        <w:rStyle w:val="PageNumber"/>
      </w:rPr>
      <w:fldChar w:fldCharType="end"/>
    </w:r>
  </w:p>
  <w:p w:rsidR="00D8639E" w:rsidRDefault="00F22431" w:rsidP="001F0D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9E" w:rsidRDefault="00F22431">
    <w:pPr>
      <w:pStyle w:val="Footer"/>
      <w:jc w:val="right"/>
    </w:pPr>
  </w:p>
  <w:p w:rsidR="00D8639E" w:rsidRDefault="00F22431" w:rsidP="001F0DB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9E" w:rsidRDefault="00F22431">
    <w:pPr>
      <w:pStyle w:val="Footer"/>
      <w:jc w:val="right"/>
    </w:pPr>
  </w:p>
  <w:p w:rsidR="00D8639E" w:rsidRDefault="00F22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31" w:rsidRDefault="00F22431" w:rsidP="00144D47">
      <w:pPr>
        <w:spacing w:before="0" w:after="0" w:line="240" w:lineRule="auto"/>
      </w:pPr>
      <w:r>
        <w:separator/>
      </w:r>
    </w:p>
  </w:footnote>
  <w:footnote w:type="continuationSeparator" w:id="0">
    <w:p w:rsidR="00F22431" w:rsidRDefault="00F22431" w:rsidP="00144D4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837786"/>
      <w:docPartObj>
        <w:docPartGallery w:val="Page Numbers (Top of Page)"/>
        <w:docPartUnique/>
      </w:docPartObj>
    </w:sdtPr>
    <w:sdtEndPr/>
    <w:sdtContent>
      <w:p w:rsidR="0057649B" w:rsidRDefault="00144D47">
        <w:pPr>
          <w:pStyle w:val="Header"/>
          <w:jc w:val="center"/>
        </w:pPr>
        <w:r w:rsidRPr="0057649B">
          <w:rPr>
            <w:rFonts w:ascii="Times New Roman" w:hAnsi="Times New Roman"/>
          </w:rPr>
          <w:fldChar w:fldCharType="begin"/>
        </w:r>
        <w:r w:rsidR="004254D1" w:rsidRPr="0057649B">
          <w:rPr>
            <w:rFonts w:ascii="Times New Roman" w:hAnsi="Times New Roman"/>
          </w:rPr>
          <w:instrText xml:space="preserve"> PAGE   \* MERGEFORMAT </w:instrText>
        </w:r>
        <w:r w:rsidRPr="0057649B">
          <w:rPr>
            <w:rFonts w:ascii="Times New Roman" w:hAnsi="Times New Roman"/>
          </w:rPr>
          <w:fldChar w:fldCharType="separate"/>
        </w:r>
        <w:r w:rsidR="00AC2F13">
          <w:rPr>
            <w:rFonts w:ascii="Times New Roman" w:hAnsi="Times New Roman"/>
            <w:noProof/>
          </w:rPr>
          <w:t>7</w:t>
        </w:r>
        <w:r w:rsidRPr="0057649B">
          <w:rPr>
            <w:rFonts w:ascii="Times New Roman" w:hAnsi="Times New Roman"/>
          </w:rPr>
          <w:fldChar w:fldCharType="end"/>
        </w:r>
      </w:p>
    </w:sdtContent>
  </w:sdt>
  <w:p w:rsidR="0057649B" w:rsidRDefault="00F22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7EFD"/>
    <w:rsid w:val="00017920"/>
    <w:rsid w:val="000213F1"/>
    <w:rsid w:val="00021651"/>
    <w:rsid w:val="000220F5"/>
    <w:rsid w:val="000565CE"/>
    <w:rsid w:val="000A56C8"/>
    <w:rsid w:val="000E0329"/>
    <w:rsid w:val="001016E8"/>
    <w:rsid w:val="00117B63"/>
    <w:rsid w:val="001312B0"/>
    <w:rsid w:val="00144D47"/>
    <w:rsid w:val="001875F1"/>
    <w:rsid w:val="001B0807"/>
    <w:rsid w:val="001B7280"/>
    <w:rsid w:val="001C7B15"/>
    <w:rsid w:val="001D099C"/>
    <w:rsid w:val="001F1F8D"/>
    <w:rsid w:val="001F7D1E"/>
    <w:rsid w:val="0021656F"/>
    <w:rsid w:val="00221305"/>
    <w:rsid w:val="002324C7"/>
    <w:rsid w:val="0024023E"/>
    <w:rsid w:val="00295D47"/>
    <w:rsid w:val="002F443D"/>
    <w:rsid w:val="003331BF"/>
    <w:rsid w:val="0035352F"/>
    <w:rsid w:val="00372ACE"/>
    <w:rsid w:val="003B4E8C"/>
    <w:rsid w:val="003B5D1A"/>
    <w:rsid w:val="003C143E"/>
    <w:rsid w:val="003C73A9"/>
    <w:rsid w:val="0042532C"/>
    <w:rsid w:val="004254D1"/>
    <w:rsid w:val="00426E71"/>
    <w:rsid w:val="004330BE"/>
    <w:rsid w:val="004570A2"/>
    <w:rsid w:val="00480939"/>
    <w:rsid w:val="00481614"/>
    <w:rsid w:val="00493896"/>
    <w:rsid w:val="00497EFD"/>
    <w:rsid w:val="004B3695"/>
    <w:rsid w:val="004E1F4B"/>
    <w:rsid w:val="004F3D8F"/>
    <w:rsid w:val="00522B55"/>
    <w:rsid w:val="00534C12"/>
    <w:rsid w:val="0053555B"/>
    <w:rsid w:val="0058458D"/>
    <w:rsid w:val="0059062C"/>
    <w:rsid w:val="005C63F6"/>
    <w:rsid w:val="0063447F"/>
    <w:rsid w:val="00642315"/>
    <w:rsid w:val="00654E9A"/>
    <w:rsid w:val="00673DA3"/>
    <w:rsid w:val="006D5C5F"/>
    <w:rsid w:val="006E7164"/>
    <w:rsid w:val="00716E88"/>
    <w:rsid w:val="007277FB"/>
    <w:rsid w:val="00727D6E"/>
    <w:rsid w:val="00732325"/>
    <w:rsid w:val="0073279B"/>
    <w:rsid w:val="00735924"/>
    <w:rsid w:val="007470FB"/>
    <w:rsid w:val="00754835"/>
    <w:rsid w:val="0079055B"/>
    <w:rsid w:val="007A6DBA"/>
    <w:rsid w:val="007B7411"/>
    <w:rsid w:val="007C26BF"/>
    <w:rsid w:val="007C33F7"/>
    <w:rsid w:val="007D36DA"/>
    <w:rsid w:val="007F2DCC"/>
    <w:rsid w:val="00802114"/>
    <w:rsid w:val="00803481"/>
    <w:rsid w:val="00816C2F"/>
    <w:rsid w:val="00853966"/>
    <w:rsid w:val="00855920"/>
    <w:rsid w:val="00872369"/>
    <w:rsid w:val="00872D30"/>
    <w:rsid w:val="00872EB9"/>
    <w:rsid w:val="0089732C"/>
    <w:rsid w:val="008B2097"/>
    <w:rsid w:val="008B3360"/>
    <w:rsid w:val="008C4503"/>
    <w:rsid w:val="008E0BD1"/>
    <w:rsid w:val="00900302"/>
    <w:rsid w:val="00917BE9"/>
    <w:rsid w:val="0094061D"/>
    <w:rsid w:val="00962B8A"/>
    <w:rsid w:val="009809AE"/>
    <w:rsid w:val="009A19BD"/>
    <w:rsid w:val="009A316B"/>
    <w:rsid w:val="00A0795E"/>
    <w:rsid w:val="00A414CA"/>
    <w:rsid w:val="00A517DA"/>
    <w:rsid w:val="00A852EF"/>
    <w:rsid w:val="00AC2F13"/>
    <w:rsid w:val="00AD1EC5"/>
    <w:rsid w:val="00AD632A"/>
    <w:rsid w:val="00AD725E"/>
    <w:rsid w:val="00AE0FB6"/>
    <w:rsid w:val="00B04330"/>
    <w:rsid w:val="00B06937"/>
    <w:rsid w:val="00B21CC3"/>
    <w:rsid w:val="00B24843"/>
    <w:rsid w:val="00B36059"/>
    <w:rsid w:val="00B44CF5"/>
    <w:rsid w:val="00B608FD"/>
    <w:rsid w:val="00B746DB"/>
    <w:rsid w:val="00B95904"/>
    <w:rsid w:val="00BA0E47"/>
    <w:rsid w:val="00BB15F5"/>
    <w:rsid w:val="00BC1A7C"/>
    <w:rsid w:val="00BD539E"/>
    <w:rsid w:val="00C10340"/>
    <w:rsid w:val="00C61482"/>
    <w:rsid w:val="00C64E0E"/>
    <w:rsid w:val="00C66B9E"/>
    <w:rsid w:val="00C972C3"/>
    <w:rsid w:val="00C97DF5"/>
    <w:rsid w:val="00CC6233"/>
    <w:rsid w:val="00CD114C"/>
    <w:rsid w:val="00D26E0A"/>
    <w:rsid w:val="00D321AC"/>
    <w:rsid w:val="00D32E87"/>
    <w:rsid w:val="00D406E1"/>
    <w:rsid w:val="00D53217"/>
    <w:rsid w:val="00DA173D"/>
    <w:rsid w:val="00DD6BBE"/>
    <w:rsid w:val="00DF07B4"/>
    <w:rsid w:val="00E0096F"/>
    <w:rsid w:val="00E01568"/>
    <w:rsid w:val="00E11826"/>
    <w:rsid w:val="00E14121"/>
    <w:rsid w:val="00E25F78"/>
    <w:rsid w:val="00E51409"/>
    <w:rsid w:val="00E97775"/>
    <w:rsid w:val="00EA079E"/>
    <w:rsid w:val="00EB259C"/>
    <w:rsid w:val="00ED0B2D"/>
    <w:rsid w:val="00EE3099"/>
    <w:rsid w:val="00F1231E"/>
    <w:rsid w:val="00F16EC3"/>
    <w:rsid w:val="00F22431"/>
    <w:rsid w:val="00F766FC"/>
    <w:rsid w:val="00FD624C"/>
    <w:rsid w:val="00FE6BB2"/>
    <w:rsid w:val="00FF00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vi-VN" w:eastAsia="en-US" w:bidi="ar-SA"/>
      </w:rPr>
    </w:rPrDefault>
    <w:pPrDefault>
      <w:pPr>
        <w:spacing w:before="120" w:after="12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7EFD"/>
    <w:pPr>
      <w:tabs>
        <w:tab w:val="center" w:pos="4680"/>
        <w:tab w:val="right" w:pos="9360"/>
      </w:tabs>
      <w:spacing w:before="0" w:after="200"/>
      <w:ind w:firstLine="0"/>
      <w:jc w:val="left"/>
    </w:pPr>
    <w:rPr>
      <w:rFonts w:ascii="Calibri" w:eastAsia="Calibri" w:hAnsi="Calibri"/>
      <w:sz w:val="20"/>
      <w:szCs w:val="20"/>
      <w:lang w:val="en-US"/>
    </w:rPr>
  </w:style>
  <w:style w:type="character" w:customStyle="1" w:styleId="FooterChar">
    <w:name w:val="Footer Char"/>
    <w:basedOn w:val="DefaultParagraphFont"/>
    <w:link w:val="Footer"/>
    <w:uiPriority w:val="99"/>
    <w:rsid w:val="00497EFD"/>
    <w:rPr>
      <w:rFonts w:ascii="Calibri" w:eastAsia="Calibri" w:hAnsi="Calibri"/>
      <w:sz w:val="20"/>
      <w:szCs w:val="20"/>
      <w:lang w:val="en-US"/>
    </w:rPr>
  </w:style>
  <w:style w:type="character" w:styleId="PageNumber">
    <w:name w:val="page number"/>
    <w:rsid w:val="00497EFD"/>
  </w:style>
  <w:style w:type="character" w:customStyle="1" w:styleId="Vnbnnidung3">
    <w:name w:val="Văn bản nội dung (3)_"/>
    <w:link w:val="Vnbnnidung30"/>
    <w:uiPriority w:val="99"/>
    <w:rsid w:val="00497EFD"/>
    <w:rPr>
      <w:b/>
      <w:bCs w:val="0"/>
      <w:spacing w:val="20"/>
      <w:sz w:val="26"/>
      <w:szCs w:val="26"/>
      <w:shd w:val="clear" w:color="auto" w:fill="FFFFFF"/>
    </w:rPr>
  </w:style>
  <w:style w:type="paragraph" w:customStyle="1" w:styleId="Vnbnnidung30">
    <w:name w:val="Văn bản nội dung (3)"/>
    <w:basedOn w:val="Normal"/>
    <w:link w:val="Vnbnnidung3"/>
    <w:uiPriority w:val="99"/>
    <w:rsid w:val="00497EFD"/>
    <w:pPr>
      <w:widowControl w:val="0"/>
      <w:shd w:val="clear" w:color="auto" w:fill="FFFFFF"/>
      <w:spacing w:before="0" w:after="720" w:line="322" w:lineRule="exact"/>
      <w:ind w:firstLine="0"/>
      <w:jc w:val="center"/>
    </w:pPr>
    <w:rPr>
      <w:b/>
      <w:bCs w:val="0"/>
      <w:spacing w:val="20"/>
      <w:sz w:val="26"/>
      <w:szCs w:val="26"/>
    </w:rPr>
  </w:style>
  <w:style w:type="paragraph" w:styleId="NormalWeb">
    <w:name w:val="Normal (Web)"/>
    <w:basedOn w:val="Normal"/>
    <w:link w:val="NormalWebChar"/>
    <w:uiPriority w:val="99"/>
    <w:rsid w:val="00497EFD"/>
    <w:pPr>
      <w:spacing w:before="100" w:beforeAutospacing="1" w:after="100" w:afterAutospacing="1" w:line="240" w:lineRule="auto"/>
      <w:ind w:firstLine="0"/>
      <w:jc w:val="left"/>
    </w:pPr>
    <w:rPr>
      <w:rFonts w:eastAsia="Times New Roman"/>
      <w:bCs w:val="0"/>
      <w:sz w:val="24"/>
      <w:szCs w:val="24"/>
    </w:rPr>
  </w:style>
  <w:style w:type="character" w:customStyle="1" w:styleId="NormalWebChar">
    <w:name w:val="Normal (Web) Char"/>
    <w:link w:val="NormalWeb"/>
    <w:uiPriority w:val="99"/>
    <w:locked/>
    <w:rsid w:val="00497EFD"/>
    <w:rPr>
      <w:rFonts w:eastAsia="Times New Roman"/>
      <w:bCs w:val="0"/>
      <w:sz w:val="24"/>
      <w:szCs w:val="24"/>
    </w:rPr>
  </w:style>
  <w:style w:type="character" w:customStyle="1" w:styleId="Vnbnnidung4">
    <w:name w:val="Văn bản nội dung (4)_"/>
    <w:link w:val="Vnbnnidung40"/>
    <w:uiPriority w:val="99"/>
    <w:rsid w:val="00497EFD"/>
    <w:rPr>
      <w:i/>
      <w:iCs/>
      <w:sz w:val="26"/>
      <w:szCs w:val="26"/>
      <w:shd w:val="clear" w:color="auto" w:fill="FFFFFF"/>
    </w:rPr>
  </w:style>
  <w:style w:type="paragraph" w:customStyle="1" w:styleId="Vnbnnidung40">
    <w:name w:val="Văn bản nội dung (4)"/>
    <w:basedOn w:val="Normal"/>
    <w:link w:val="Vnbnnidung4"/>
    <w:uiPriority w:val="99"/>
    <w:rsid w:val="00497EFD"/>
    <w:pPr>
      <w:widowControl w:val="0"/>
      <w:shd w:val="clear" w:color="auto" w:fill="FFFFFF"/>
      <w:spacing w:before="0" w:after="420" w:line="322" w:lineRule="exact"/>
      <w:ind w:firstLine="0"/>
      <w:jc w:val="left"/>
    </w:pPr>
    <w:rPr>
      <w:i/>
      <w:iCs/>
      <w:sz w:val="26"/>
      <w:szCs w:val="26"/>
    </w:rPr>
  </w:style>
  <w:style w:type="character" w:customStyle="1" w:styleId="Vnbnnidung4Khnginnghing">
    <w:name w:val="Văn bản nội dung (4) + Không in nghiêng"/>
    <w:uiPriority w:val="99"/>
    <w:rsid w:val="00497EFD"/>
    <w:rPr>
      <w:rFonts w:cs="Times New Roman"/>
      <w:i w:val="0"/>
      <w:iCs w:val="0"/>
      <w:sz w:val="26"/>
      <w:szCs w:val="26"/>
      <w:shd w:val="clear" w:color="auto" w:fill="FFFFFF"/>
    </w:rPr>
  </w:style>
  <w:style w:type="paragraph" w:styleId="BodyTextIndent2">
    <w:name w:val="Body Text Indent 2"/>
    <w:basedOn w:val="Normal"/>
    <w:link w:val="BodyTextIndent2Char"/>
    <w:unhideWhenUsed/>
    <w:rsid w:val="00497EFD"/>
    <w:pPr>
      <w:spacing w:line="480" w:lineRule="auto"/>
      <w:ind w:left="360"/>
    </w:pPr>
    <w:rPr>
      <w:bCs w:val="0"/>
    </w:rPr>
  </w:style>
  <w:style w:type="character" w:customStyle="1" w:styleId="BodyTextIndent2Char">
    <w:name w:val="Body Text Indent 2 Char"/>
    <w:basedOn w:val="DefaultParagraphFont"/>
    <w:link w:val="BodyTextIndent2"/>
    <w:rsid w:val="00497EFD"/>
    <w:rPr>
      <w:bCs w:val="0"/>
    </w:rPr>
  </w:style>
  <w:style w:type="paragraph" w:styleId="Header">
    <w:name w:val="header"/>
    <w:basedOn w:val="Normal"/>
    <w:link w:val="HeaderChar"/>
    <w:uiPriority w:val="99"/>
    <w:unhideWhenUsed/>
    <w:rsid w:val="00497EFD"/>
    <w:pPr>
      <w:tabs>
        <w:tab w:val="center" w:pos="4680"/>
        <w:tab w:val="right" w:pos="9360"/>
      </w:tabs>
      <w:spacing w:before="0" w:after="0" w:line="240" w:lineRule="auto"/>
      <w:ind w:firstLine="0"/>
      <w:jc w:val="left"/>
    </w:pPr>
    <w:rPr>
      <w:rFonts w:ascii=".VnTime" w:eastAsia="Times New Roman" w:hAnsi=".VnTime"/>
      <w:bCs w:val="0"/>
      <w:lang w:eastAsia="vi-VN"/>
    </w:rPr>
  </w:style>
  <w:style w:type="character" w:customStyle="1" w:styleId="HeaderChar">
    <w:name w:val="Header Char"/>
    <w:basedOn w:val="DefaultParagraphFont"/>
    <w:link w:val="Header"/>
    <w:uiPriority w:val="99"/>
    <w:rsid w:val="00497EFD"/>
    <w:rPr>
      <w:rFonts w:ascii=".VnTime" w:eastAsia="Times New Roman" w:hAnsi=".VnTime"/>
      <w:bCs w:val="0"/>
      <w:lang w:eastAsia="vi-VN"/>
    </w:rPr>
  </w:style>
  <w:style w:type="paragraph" w:styleId="Title">
    <w:name w:val="Title"/>
    <w:basedOn w:val="Normal"/>
    <w:link w:val="TitleChar"/>
    <w:qFormat/>
    <w:rsid w:val="00497EFD"/>
    <w:pPr>
      <w:widowControl w:val="0"/>
      <w:spacing w:before="0" w:line="240" w:lineRule="auto"/>
      <w:ind w:firstLine="720"/>
    </w:pPr>
    <w:rPr>
      <w:rFonts w:eastAsia="Times New Roman"/>
      <w:b/>
      <w:bCs w:val="0"/>
      <w:sz w:val="24"/>
      <w:szCs w:val="24"/>
    </w:rPr>
  </w:style>
  <w:style w:type="character" w:customStyle="1" w:styleId="TitleChar">
    <w:name w:val="Title Char"/>
    <w:basedOn w:val="DefaultParagraphFont"/>
    <w:link w:val="Title"/>
    <w:rsid w:val="00497EFD"/>
    <w:rPr>
      <w:rFonts w:eastAsia="Times New Roman"/>
      <w:b/>
      <w:bCs w:val="0"/>
      <w:sz w:val="24"/>
      <w:szCs w:val="24"/>
    </w:rPr>
  </w:style>
  <w:style w:type="character" w:styleId="Hyperlink">
    <w:name w:val="Hyperlink"/>
    <w:basedOn w:val="DefaultParagraphFont"/>
    <w:uiPriority w:val="99"/>
    <w:semiHidden/>
    <w:unhideWhenUsed/>
    <w:rsid w:val="00B44CF5"/>
    <w:rPr>
      <w:color w:val="0000FF"/>
      <w:u w:val="single"/>
    </w:rPr>
  </w:style>
  <w:style w:type="paragraph" w:styleId="BalloonText">
    <w:name w:val="Balloon Text"/>
    <w:basedOn w:val="Normal"/>
    <w:link w:val="BalloonTextChar"/>
    <w:uiPriority w:val="99"/>
    <w:semiHidden/>
    <w:unhideWhenUsed/>
    <w:rsid w:val="007548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54-2020-nd-cp-sua-doi-34-2016-nd-cp-huong-dan-luat-ban-hanh-van-ban-quy-pham-phap-luat-461727.aspx" TargetMode="Externa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F4BD6-0767-45DF-BA0B-AA3255A5C2A0}">
  <ds:schemaRefs>
    <ds:schemaRef ds:uri="http://schemas.openxmlformats.org/officeDocument/2006/bibliography"/>
  </ds:schemaRefs>
</ds:datastoreItem>
</file>

<file path=customXml/itemProps2.xml><?xml version="1.0" encoding="utf-8"?>
<ds:datastoreItem xmlns:ds="http://schemas.openxmlformats.org/officeDocument/2006/customXml" ds:itemID="{6F9D63FC-19D0-4F9A-89B3-A03D591AFCD5}"/>
</file>

<file path=customXml/itemProps3.xml><?xml version="1.0" encoding="utf-8"?>
<ds:datastoreItem xmlns:ds="http://schemas.openxmlformats.org/officeDocument/2006/customXml" ds:itemID="{F4D0C680-5CAE-46BF-8168-3B739CA26151}"/>
</file>

<file path=customXml/itemProps4.xml><?xml version="1.0" encoding="utf-8"?>
<ds:datastoreItem xmlns:ds="http://schemas.openxmlformats.org/officeDocument/2006/customXml" ds:itemID="{7B440D4A-B3E4-4DBD-AC20-217C11F0C535}"/>
</file>

<file path=docProps/app.xml><?xml version="1.0" encoding="utf-8"?>
<Properties xmlns="http://schemas.openxmlformats.org/officeDocument/2006/extended-properties" xmlns:vt="http://schemas.openxmlformats.org/officeDocument/2006/docPropsVTypes">
  <Template>Normal</Template>
  <TotalTime>600</TotalTime>
  <Pages>7</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Lien206</dc:creator>
  <cp:lastModifiedBy>Admin</cp:lastModifiedBy>
  <cp:revision>74</cp:revision>
  <cp:lastPrinted>2024-09-30T03:00:00Z</cp:lastPrinted>
  <dcterms:created xsi:type="dcterms:W3CDTF">2020-07-14T06:54:00Z</dcterms:created>
  <dcterms:modified xsi:type="dcterms:W3CDTF">2024-09-30T03:00:00Z</dcterms:modified>
</cp:coreProperties>
</file>